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C9BD6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县市场监督管理局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1BF34132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260985</wp:posOffset>
            </wp:positionV>
            <wp:extent cx="8504555" cy="4794250"/>
            <wp:effectExtent l="0" t="0" r="1079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0161786A"/>
    <w:rsid w:val="1675391F"/>
    <w:rsid w:val="25770FC2"/>
    <w:rsid w:val="5E3D7898"/>
    <w:rsid w:val="5F621D60"/>
    <w:rsid w:val="7CDF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23</Characters>
  <Lines>1</Lines>
  <Paragraphs>1</Paragraphs>
  <TotalTime>8</TotalTime>
  <ScaleCrop>false</ScaleCrop>
  <LinksUpToDate>false</LinksUpToDate>
  <CharactersWithSpaces>23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罗钗</cp:lastModifiedBy>
  <dcterms:modified xsi:type="dcterms:W3CDTF">2026-06-26T07:27:36Z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eyJoZGlkIjoiNGZhMzFhMjcwZjY4ZTVmZWVjZTRkNDcxMTlmYzNhN2EiLCJ1c2VySWQiOiIyNTQwMzcyMDAifQ==</vt:lpwstr>
  </property>
  <property fmtid="{D5CDD505-2E9C-101B-9397-08002B2CF9AE}" pid="4" name="ICV">
    <vt:lpwstr>C7AAB5E3DFB64955A9A7CFFF1A83D7B3_13</vt:lpwstr>
  </property>
</Properties>
</file>