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BB13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古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城镇人民政府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4AB1C9C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3C534BF3"/>
    <w:rsid w:val="4BD4550A"/>
    <w:rsid w:val="5E3D7898"/>
    <w:rsid w:val="5F621D60"/>
    <w:rsid w:val="6EE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22</Characters>
  <Lines>1</Lines>
  <Paragraphs>1</Paragraphs>
  <TotalTime>6</TotalTime>
  <ScaleCrop>false</ScaleCrop>
  <LinksUpToDate>false</LinksUpToDate>
  <CharactersWithSpaces>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dcterms:modified xsi:type="dcterms:W3CDTF">2026-06-29T02:42:12Z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eyJoZGlkIjoiMWM1NzM5YzVlNmRhNDY0ZmZlOGQ2YWE4NTMwZmZlY2IiLCJ1c2VySWQiOiIxMDIxNDQwNTM4In0=</vt:lpwstr>
  </property>
  <property fmtid="{D5CDD505-2E9C-101B-9397-08002B2CF9AE}" pid="4" name="ICV">
    <vt:lpwstr>DD33DE20803140CF859EE3480AFA994A_13</vt:lpwstr>
  </property>
</Properties>
</file>