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5C1F8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桓仁满族自治县八卦城街道办事处</w:t>
      </w:r>
    </w:p>
    <w:p w14:paraId="35FB15E4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2EFE8893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260985</wp:posOffset>
            </wp:positionV>
            <wp:extent cx="8504555" cy="4794250"/>
            <wp:effectExtent l="0" t="0" r="1079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252B320F"/>
    <w:rsid w:val="25770FC2"/>
    <w:rsid w:val="54226736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4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董志萍</cp:lastModifiedBy>
  <dcterms:modified xsi:type="dcterms:W3CDTF">2026-06-26T09:36:17Z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eyJoZGlkIjoiYjU2YmJkZWExMjM3Zjk0NTRlZDQ4NGQ0ODcxNzRlNDciLCJ1c2VySWQiOiIzMTEwMzQwNzAifQ==</vt:lpwstr>
  </property>
  <property fmtid="{D5CDD505-2E9C-101B-9397-08002B2CF9AE}" pid="4" name="ICV">
    <vt:lpwstr>DFE2FA05B2AC49D8A9DFB9D8461E4E6D_12</vt:lpwstr>
  </property>
</Properties>
</file>