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0"/>
          <w:kern w:val="2"/>
          <w:sz w:val="36"/>
          <w:szCs w:val="36"/>
          <w:lang w:val="en-US" w:eastAsia="zh-CN" w:bidi="ar-SA"/>
        </w:rPr>
        <w:t>桓仁满族自治县数据局</w:t>
      </w:r>
      <w:r>
        <w:rPr>
          <w:rFonts w:hint="default" w:ascii="方正小标宋简体" w:hAnsi="Calibri" w:eastAsia="方正小标宋简体" w:cs="Times New Roman"/>
          <w:b/>
          <w:bCs/>
          <w:spacing w:val="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数据局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数据局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数据局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数据局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数据局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数据局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25F4662"/>
    <w:rsid w:val="1F3A27F2"/>
    <w:rsid w:val="361A1CA2"/>
    <w:rsid w:val="540C1A63"/>
    <w:rsid w:val="638F4628"/>
    <w:rsid w:val="69B253A1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17</TotalTime>
  <ScaleCrop>false</ScaleCrop>
  <LinksUpToDate>false</LinksUpToDate>
  <CharactersWithSpaces>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2026-06-29T01:52:59Z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7E8786A6EA85495EAAAE9D8EC5D45252_13</vt:lpwstr>
  </property>
</Properties>
</file>