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89988E">
      <w:pPr>
        <w:pStyle w:val="15"/>
        <w:spacing w:line="525" w:lineRule="atLeast"/>
        <w:rPr>
          <w:rStyle w:val="11"/>
        </w:rPr>
      </w:pPr>
    </w:p>
    <w:p w14:paraId="4A4AE7D0">
      <w:pPr>
        <w:pStyle w:val="15"/>
        <w:spacing w:line="525" w:lineRule="atLeast"/>
        <w:rPr>
          <w:rStyle w:val="11"/>
        </w:rPr>
      </w:pPr>
    </w:p>
    <w:p w14:paraId="2C464E3A">
      <w:pPr>
        <w:pStyle w:val="15"/>
        <w:spacing w:line="525" w:lineRule="atLeast"/>
        <w:rPr>
          <w:rStyle w:val="11"/>
          <w:rFonts w:ascii="宋体" w:hAnsi="宋体" w:eastAsia="宋体" w:cs="宋体"/>
          <w:sz w:val="24"/>
          <w:szCs w:val="24"/>
        </w:rPr>
      </w:pPr>
      <w:r>
        <w:rPr>
          <w:rStyle w:val="11"/>
        </w:rPr>
        <w:t>　　</w:t>
      </w:r>
    </w:p>
    <w:p w14:paraId="26FB0EBC">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eastAsia" w:ascii="Times New Roman" w:hAnsi="Times New Roman" w:eastAsia="宋体" w:cs="Times New Roman"/>
          <w:b/>
          <w:bCs/>
          <w:kern w:val="2"/>
          <w:sz w:val="48"/>
          <w:szCs w:val="48"/>
          <w:lang w:val="en-US" w:eastAsia="zh-CN" w:bidi="ar-SA"/>
        </w:rPr>
      </w:pPr>
      <w:bookmarkStart w:id="0" w:name="_Toc28010"/>
      <w:bookmarkStart w:id="1" w:name="_Toc2561"/>
      <w:bookmarkStart w:id="2" w:name="_Toc14286"/>
      <w:bookmarkStart w:id="3" w:name="_Toc26350"/>
      <w:bookmarkStart w:id="4" w:name="_Toc3179"/>
      <w:bookmarkStart w:id="5" w:name="_Toc13931"/>
      <w:bookmarkStart w:id="6" w:name="_Toc4867"/>
      <w:bookmarkStart w:id="7" w:name="_Toc13503"/>
      <w:r>
        <w:rPr>
          <w:rFonts w:hint="eastAsia" w:ascii="Times New Roman" w:hAnsi="Times New Roman" w:eastAsia="宋体" w:cs="Times New Roman"/>
          <w:b/>
          <w:bCs/>
          <w:kern w:val="2"/>
          <w:sz w:val="48"/>
          <w:szCs w:val="48"/>
          <w:lang w:val="en-US" w:eastAsia="zh-CN" w:bidi="ar-SA"/>
        </w:rPr>
        <w:t>桓仁满族自治县</w:t>
      </w:r>
      <w:bookmarkEnd w:id="0"/>
      <w:bookmarkEnd w:id="1"/>
      <w:bookmarkEnd w:id="2"/>
      <w:bookmarkEnd w:id="3"/>
      <w:bookmarkEnd w:id="4"/>
      <w:bookmarkEnd w:id="5"/>
      <w:bookmarkEnd w:id="6"/>
      <w:bookmarkEnd w:id="7"/>
    </w:p>
    <w:p w14:paraId="54A04F2B">
      <w:pPr>
        <w:keepNext w:val="0"/>
        <w:keepLines w:val="0"/>
        <w:pageBreakBefore w:val="0"/>
        <w:widowControl w:val="0"/>
        <w:kinsoku/>
        <w:wordWrap/>
        <w:overflowPunct/>
        <w:topLinePunct w:val="0"/>
        <w:autoSpaceDE/>
        <w:autoSpaceDN/>
        <w:bidi w:val="0"/>
        <w:adjustRightInd/>
        <w:snapToGrid/>
        <w:spacing w:line="720" w:lineRule="auto"/>
        <w:jc w:val="center"/>
        <w:textAlignment w:val="auto"/>
        <w:outlineLvl w:val="0"/>
        <w:rPr>
          <w:rFonts w:hint="default" w:ascii="Times New Roman" w:hAnsi="Times New Roman" w:eastAsia="宋体" w:cs="Times New Roman"/>
          <w:b/>
          <w:bCs/>
          <w:kern w:val="2"/>
          <w:sz w:val="48"/>
          <w:szCs w:val="48"/>
          <w:lang w:val="en-US" w:eastAsia="zh-CN" w:bidi="ar-SA"/>
        </w:rPr>
      </w:pPr>
      <w:bookmarkStart w:id="8" w:name="_Toc8930"/>
      <w:bookmarkStart w:id="9" w:name="_Toc11815"/>
      <w:bookmarkStart w:id="10" w:name="_Toc13208"/>
      <w:bookmarkStart w:id="11" w:name="_Toc10844"/>
      <w:bookmarkStart w:id="12" w:name="_Toc21079"/>
      <w:bookmarkStart w:id="13" w:name="_Toc17576"/>
      <w:bookmarkStart w:id="14" w:name="_Toc9055"/>
      <w:bookmarkStart w:id="15" w:name="_Toc5829"/>
      <w:r>
        <w:rPr>
          <w:rFonts w:hint="eastAsia" w:ascii="Times New Roman" w:hAnsi="Times New Roman" w:eastAsia="宋体" w:cs="Times New Roman"/>
          <w:b/>
          <w:bCs/>
          <w:kern w:val="2"/>
          <w:sz w:val="48"/>
          <w:szCs w:val="48"/>
          <w:lang w:val="en-US" w:eastAsia="zh-CN" w:bidi="ar-SA"/>
        </w:rPr>
        <w:t>应急避难场所疏散安置</w:t>
      </w:r>
      <w:bookmarkEnd w:id="8"/>
      <w:bookmarkStart w:id="16" w:name="_Toc18022"/>
      <w:r>
        <w:rPr>
          <w:rFonts w:hint="default" w:ascii="Times New Roman" w:hAnsi="Times New Roman" w:eastAsia="宋体" w:cs="Times New Roman"/>
          <w:b/>
          <w:bCs/>
          <w:kern w:val="2"/>
          <w:sz w:val="48"/>
          <w:szCs w:val="48"/>
          <w:lang w:val="en-US" w:eastAsia="zh-CN" w:bidi="ar-SA"/>
        </w:rPr>
        <w:t>应急预</w:t>
      </w:r>
      <w:r>
        <w:rPr>
          <w:rFonts w:hint="eastAsia" w:ascii="Times New Roman" w:hAnsi="Times New Roman" w:eastAsia="宋体" w:cs="Times New Roman"/>
          <w:b/>
          <w:bCs/>
          <w:kern w:val="2"/>
          <w:sz w:val="48"/>
          <w:szCs w:val="48"/>
          <w:lang w:val="en-US" w:eastAsia="zh-CN" w:bidi="ar-SA"/>
        </w:rPr>
        <w:t>案</w:t>
      </w:r>
      <w:bookmarkEnd w:id="9"/>
      <w:bookmarkEnd w:id="10"/>
      <w:bookmarkEnd w:id="11"/>
      <w:bookmarkEnd w:id="12"/>
      <w:bookmarkEnd w:id="13"/>
      <w:bookmarkEnd w:id="14"/>
      <w:bookmarkEnd w:id="15"/>
      <w:bookmarkEnd w:id="16"/>
    </w:p>
    <w:p w14:paraId="63345E14">
      <w:pPr>
        <w:jc w:val="center"/>
        <w:rPr>
          <w:rFonts w:hint="eastAsia" w:ascii="Times New Roman" w:hAnsi="Times New Roman" w:eastAsia="宋体" w:cs="Times New Roman"/>
          <w:b/>
          <w:bCs/>
          <w:sz w:val="44"/>
          <w:szCs w:val="44"/>
          <w:lang w:val="en-US" w:eastAsia="zh-CN"/>
        </w:rPr>
      </w:pPr>
    </w:p>
    <w:p w14:paraId="0A72574F">
      <w:pPr>
        <w:jc w:val="both"/>
        <w:rPr>
          <w:rFonts w:hint="eastAsia" w:ascii="Times New Roman" w:hAnsi="Times New Roman" w:eastAsia="宋体" w:cs="Times New Roman"/>
          <w:b/>
          <w:bCs/>
          <w:sz w:val="44"/>
          <w:szCs w:val="44"/>
          <w:lang w:val="en-US" w:eastAsia="zh-CN"/>
        </w:rPr>
      </w:pPr>
    </w:p>
    <w:p w14:paraId="42498441">
      <w:pPr>
        <w:jc w:val="center"/>
        <w:rPr>
          <w:rFonts w:hint="eastAsia" w:ascii="Times New Roman" w:hAnsi="Times New Roman" w:eastAsia="宋体" w:cs="Times New Roman"/>
          <w:b/>
          <w:bCs/>
          <w:sz w:val="44"/>
          <w:szCs w:val="44"/>
          <w:lang w:val="en-US" w:eastAsia="zh-CN"/>
        </w:rPr>
      </w:pPr>
    </w:p>
    <w:p w14:paraId="2288C344">
      <w:pPr>
        <w:jc w:val="center"/>
        <w:rPr>
          <w:rFonts w:hint="eastAsia" w:ascii="Times New Roman" w:hAnsi="Times New Roman" w:eastAsia="宋体" w:cs="Times New Roman"/>
          <w:b/>
          <w:bCs/>
          <w:sz w:val="44"/>
          <w:szCs w:val="44"/>
          <w:lang w:val="en-US" w:eastAsia="zh-CN"/>
        </w:rPr>
      </w:pPr>
    </w:p>
    <w:p w14:paraId="5D15F7F7">
      <w:pPr>
        <w:jc w:val="center"/>
        <w:rPr>
          <w:rFonts w:hint="eastAsia" w:ascii="Times New Roman" w:hAnsi="Times New Roman" w:eastAsia="宋体" w:cs="Times New Roman"/>
          <w:b/>
          <w:bCs/>
          <w:sz w:val="44"/>
          <w:szCs w:val="44"/>
          <w:lang w:val="en-US" w:eastAsia="zh-CN"/>
        </w:rPr>
      </w:pPr>
    </w:p>
    <w:p w14:paraId="0C840AA7">
      <w:pPr>
        <w:jc w:val="center"/>
        <w:rPr>
          <w:rFonts w:hint="eastAsia" w:ascii="Times New Roman" w:hAnsi="Times New Roman" w:eastAsia="宋体" w:cs="Times New Roman"/>
          <w:b/>
          <w:bCs/>
          <w:sz w:val="44"/>
          <w:szCs w:val="44"/>
          <w:lang w:val="en-US" w:eastAsia="zh-CN"/>
        </w:rPr>
      </w:pPr>
    </w:p>
    <w:p w14:paraId="24CFD1F5">
      <w:pPr>
        <w:jc w:val="center"/>
        <w:rPr>
          <w:rFonts w:hint="eastAsia" w:ascii="Times New Roman" w:hAnsi="Times New Roman" w:eastAsia="宋体" w:cs="Times New Roman"/>
          <w:b/>
          <w:bCs/>
          <w:sz w:val="44"/>
          <w:szCs w:val="44"/>
          <w:lang w:val="en-US" w:eastAsia="zh-CN"/>
        </w:rPr>
      </w:pPr>
    </w:p>
    <w:p w14:paraId="5449C053">
      <w:pPr>
        <w:jc w:val="center"/>
        <w:rPr>
          <w:rFonts w:hint="eastAsia" w:ascii="Times New Roman" w:hAnsi="Times New Roman" w:eastAsia="宋体" w:cs="Times New Roman"/>
          <w:b/>
          <w:bCs/>
          <w:sz w:val="44"/>
          <w:szCs w:val="44"/>
          <w:lang w:val="en-US" w:eastAsia="zh-CN"/>
        </w:rPr>
      </w:pPr>
    </w:p>
    <w:p w14:paraId="42F211EE">
      <w:pPr>
        <w:jc w:val="both"/>
        <w:rPr>
          <w:rFonts w:hint="eastAsia" w:ascii="Times New Roman" w:hAnsi="Times New Roman" w:eastAsia="宋体" w:cs="Times New Roman"/>
          <w:b/>
          <w:bCs/>
          <w:sz w:val="44"/>
          <w:szCs w:val="44"/>
          <w:lang w:val="en-US" w:eastAsia="zh-CN"/>
        </w:rPr>
      </w:pPr>
    </w:p>
    <w:p w14:paraId="62AEEC3B">
      <w:pPr>
        <w:jc w:val="both"/>
        <w:rPr>
          <w:rFonts w:hint="eastAsia" w:ascii="Times New Roman" w:hAnsi="Times New Roman" w:eastAsia="宋体" w:cs="Times New Roman"/>
          <w:b/>
          <w:bCs/>
          <w:sz w:val="44"/>
          <w:szCs w:val="44"/>
          <w:lang w:val="en-US" w:eastAsia="zh-CN"/>
        </w:rPr>
      </w:pPr>
    </w:p>
    <w:p w14:paraId="4BC60AE6">
      <w:pPr>
        <w:jc w:val="center"/>
        <w:rPr>
          <w:rFonts w:hint="eastAsia" w:ascii="Times New Roman" w:hAnsi="Times New Roman" w:eastAsia="宋体" w:cs="Times New Roman"/>
          <w:b/>
          <w:bCs/>
          <w:color w:val="0000FF"/>
          <w:sz w:val="44"/>
          <w:szCs w:val="44"/>
          <w:lang w:val="en-US" w:eastAsia="zh-CN"/>
        </w:rPr>
      </w:pPr>
    </w:p>
    <w:p w14:paraId="2FFA3404">
      <w:pPr>
        <w:jc w:val="center"/>
        <w:outlineLvl w:val="0"/>
        <w:rPr>
          <w:rFonts w:hint="eastAsia" w:ascii="Times New Roman" w:hAnsi="Times New Roman" w:cs="Times New Roman"/>
          <w:b/>
          <w:bCs/>
          <w:sz w:val="36"/>
          <w:szCs w:val="36"/>
          <w:lang w:val="en-US" w:eastAsia="zh-CN"/>
        </w:rPr>
      </w:pPr>
      <w:bookmarkStart w:id="17" w:name="_Toc31040"/>
      <w:bookmarkStart w:id="18" w:name="_Toc12180"/>
      <w:bookmarkStart w:id="19" w:name="_Toc22439"/>
      <w:bookmarkStart w:id="20" w:name="_Toc15341"/>
      <w:bookmarkStart w:id="21" w:name="_Toc10982"/>
      <w:bookmarkStart w:id="22" w:name="_Toc27492"/>
      <w:bookmarkStart w:id="23" w:name="_Toc24993"/>
      <w:bookmarkStart w:id="24" w:name="_Toc20923"/>
      <w:bookmarkStart w:id="25" w:name="_Toc17116"/>
      <w:bookmarkStart w:id="26" w:name="_Toc8129"/>
      <w:bookmarkStart w:id="27" w:name="_Toc21286"/>
      <w:r>
        <w:rPr>
          <w:rFonts w:hint="eastAsia" w:ascii="Times New Roman" w:hAnsi="Times New Roman" w:eastAsia="宋体" w:cs="Times New Roman"/>
          <w:b/>
          <w:bCs/>
          <w:sz w:val="36"/>
          <w:szCs w:val="36"/>
          <w:lang w:val="en-US" w:eastAsia="zh-CN"/>
        </w:rPr>
        <w:t>桓仁满族自治县应急管理</w:t>
      </w:r>
      <w:r>
        <w:rPr>
          <w:rFonts w:hint="eastAsia" w:ascii="Times New Roman" w:hAnsi="Times New Roman" w:cs="Times New Roman"/>
          <w:b/>
          <w:bCs/>
          <w:sz w:val="36"/>
          <w:szCs w:val="36"/>
          <w:lang w:val="en-US" w:eastAsia="zh-CN"/>
        </w:rPr>
        <w:t>局</w:t>
      </w:r>
      <w:bookmarkEnd w:id="17"/>
      <w:bookmarkEnd w:id="18"/>
      <w:bookmarkEnd w:id="19"/>
      <w:bookmarkEnd w:id="20"/>
      <w:bookmarkEnd w:id="21"/>
      <w:bookmarkEnd w:id="22"/>
      <w:bookmarkEnd w:id="23"/>
      <w:bookmarkEnd w:id="24"/>
      <w:bookmarkEnd w:id="25"/>
      <w:bookmarkEnd w:id="26"/>
      <w:bookmarkEnd w:id="27"/>
    </w:p>
    <w:p w14:paraId="46A1EF7B">
      <w:pPr>
        <w:jc w:val="center"/>
        <w:outlineLvl w:val="0"/>
        <w:rPr>
          <w:rFonts w:hint="default" w:ascii="Times New Roman" w:hAnsi="Times New Roman" w:cs="Times New Roman"/>
          <w:b/>
          <w:bCs/>
          <w:sz w:val="36"/>
          <w:szCs w:val="36"/>
          <w:lang w:val="en-US" w:eastAsia="zh-CN"/>
        </w:rPr>
      </w:pPr>
      <w:bookmarkStart w:id="28" w:name="_Toc16126"/>
      <w:bookmarkStart w:id="29" w:name="_Toc26055"/>
      <w:bookmarkStart w:id="30" w:name="_Toc4029"/>
      <w:bookmarkStart w:id="31" w:name="_Toc8076"/>
      <w:bookmarkStart w:id="32" w:name="_Toc16762"/>
      <w:bookmarkStart w:id="33" w:name="_Toc22544"/>
      <w:bookmarkStart w:id="34" w:name="_Toc9536"/>
      <w:bookmarkStart w:id="35" w:name="_Toc9928"/>
      <w:bookmarkStart w:id="36" w:name="_Toc1243"/>
      <w:r>
        <w:rPr>
          <w:rFonts w:hint="eastAsia" w:cs="Times New Roman"/>
          <w:b/>
          <w:bCs/>
          <w:sz w:val="36"/>
          <w:szCs w:val="36"/>
          <w:lang w:val="en-US" w:eastAsia="zh-CN"/>
        </w:rPr>
        <w:t>编制日期：2024年12月</w:t>
      </w:r>
      <w:bookmarkEnd w:id="28"/>
      <w:bookmarkEnd w:id="29"/>
      <w:bookmarkEnd w:id="30"/>
      <w:bookmarkEnd w:id="31"/>
      <w:bookmarkEnd w:id="32"/>
      <w:bookmarkEnd w:id="33"/>
      <w:bookmarkEnd w:id="34"/>
      <w:bookmarkEnd w:id="35"/>
      <w:bookmarkEnd w:id="36"/>
    </w:p>
    <w:p w14:paraId="73AA81ED">
      <w:pPr>
        <w:pStyle w:val="13"/>
        <w:rPr>
          <w:rStyle w:val="11"/>
        </w:rPr>
        <w:sectPr>
          <w:pgSz w:w="11906" w:h="16838"/>
          <w:pgMar w:top="1440" w:right="1797" w:bottom="1440" w:left="1797" w:header="851" w:footer="992" w:gutter="0"/>
          <w:pgNumType w:fmt="decimal"/>
          <w:cols w:space="720" w:num="1"/>
          <w:docGrid w:type="linesAndChars" w:linePitch="312" w:charSpace="640"/>
        </w:sectPr>
      </w:pPr>
    </w:p>
    <w:p w14:paraId="785D2DC0">
      <w:pPr>
        <w:pStyle w:val="13"/>
        <w:rPr>
          <w:rStyle w:val="11"/>
        </w:rPr>
      </w:pPr>
    </w:p>
    <w:p w14:paraId="5B77D6E5">
      <w:pPr>
        <w:pStyle w:val="13"/>
        <w:jc w:val="center"/>
        <w:outlineLvl w:val="0"/>
        <w:rPr>
          <w:rFonts w:ascii="宋体" w:hAnsi="宋体" w:eastAsia="宋体"/>
          <w:b/>
          <w:bCs/>
          <w:sz w:val="30"/>
          <w:szCs w:val="30"/>
        </w:rPr>
      </w:pPr>
      <w:bookmarkStart w:id="37" w:name="_Toc32278"/>
      <w:bookmarkStart w:id="38" w:name="_Toc5522"/>
      <w:bookmarkStart w:id="39" w:name="_Toc6414"/>
      <w:r>
        <w:rPr>
          <w:rFonts w:ascii="宋体" w:hAnsi="宋体" w:eastAsia="宋体"/>
          <w:b/>
          <w:bCs/>
          <w:sz w:val="30"/>
          <w:szCs w:val="30"/>
        </w:rPr>
        <w:t>目</w:t>
      </w:r>
      <w:r>
        <w:rPr>
          <w:rFonts w:hint="eastAsia" w:ascii="宋体" w:hAnsi="宋体" w:eastAsia="宋体"/>
          <w:b/>
          <w:bCs/>
          <w:sz w:val="30"/>
          <w:szCs w:val="30"/>
          <w:lang w:val="en-US" w:eastAsia="zh-CN"/>
        </w:rPr>
        <w:t xml:space="preserve">  </w:t>
      </w:r>
      <w:r>
        <w:rPr>
          <w:rFonts w:ascii="宋体" w:hAnsi="宋体" w:eastAsia="宋体"/>
          <w:b/>
          <w:bCs/>
          <w:sz w:val="30"/>
          <w:szCs w:val="30"/>
        </w:rPr>
        <w:t>录</w:t>
      </w:r>
      <w:bookmarkEnd w:id="37"/>
      <w:bookmarkEnd w:id="38"/>
      <w:bookmarkEnd w:id="39"/>
    </w:p>
    <w:sdt>
      <w:sdtPr>
        <w:rPr>
          <w:rFonts w:ascii="宋体" w:hAnsi="宋体" w:eastAsia="宋体" w:cs="Times New Roman"/>
          <w:sz w:val="21"/>
          <w:szCs w:val="24"/>
        </w:rPr>
        <w:id w:val="147452801"/>
        <w15:color w:val="DBDBDB"/>
        <w:docPartObj>
          <w:docPartGallery w:val="Table of Contents"/>
          <w:docPartUnique/>
        </w:docPartObj>
      </w:sdtPr>
      <w:sdtEndPr>
        <w:rPr>
          <w:rFonts w:ascii="宋体" w:hAnsi="宋体" w:eastAsia="宋体" w:cs="宋体"/>
          <w:b/>
          <w:bCs/>
          <w:sz w:val="24"/>
          <w:szCs w:val="36"/>
        </w:rPr>
      </w:sdtEndPr>
      <w:sdtContent>
        <w:p w14:paraId="3408F1CE">
          <w:pPr>
            <w:pStyle w:val="13"/>
            <w:spacing w:before="0" w:beforeLines="0" w:after="0" w:afterLines="0" w:line="240" w:lineRule="auto"/>
            <w:ind w:left="0" w:leftChars="0" w:right="0" w:rightChars="0" w:firstLine="0" w:firstLineChars="0"/>
            <w:jc w:val="center"/>
            <w:outlineLvl w:val="0"/>
            <w:rPr>
              <w:rFonts w:ascii="宋体" w:hAnsi="宋体" w:eastAsia="宋体" w:cs="宋体"/>
              <w:bCs/>
              <w:sz w:val="24"/>
              <w:szCs w:val="36"/>
            </w:rPr>
          </w:pPr>
          <w:r>
            <w:rPr>
              <w:rFonts w:ascii="宋体" w:hAnsi="宋体" w:eastAsia="宋体"/>
              <w:b/>
              <w:bCs/>
              <w:sz w:val="36"/>
              <w:szCs w:val="36"/>
            </w:rPr>
            <w:fldChar w:fldCharType="begin"/>
          </w:r>
          <w:r>
            <w:rPr>
              <w:rFonts w:ascii="宋体" w:hAnsi="宋体" w:eastAsia="宋体"/>
              <w:b/>
              <w:bCs/>
              <w:sz w:val="36"/>
              <w:szCs w:val="36"/>
            </w:rPr>
            <w:instrText xml:space="preserve">TOC \o "1-2" \h \u </w:instrText>
          </w:r>
          <w:r>
            <w:rPr>
              <w:rFonts w:ascii="宋体" w:hAnsi="宋体" w:eastAsia="宋体"/>
              <w:b/>
              <w:bCs/>
              <w:sz w:val="36"/>
              <w:szCs w:val="36"/>
            </w:rPr>
            <w:fldChar w:fldCharType="separate"/>
          </w:r>
        </w:p>
        <w:p w14:paraId="6535087A">
          <w:pPr>
            <w:pStyle w:val="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_Toc11388 </w:instrText>
          </w:r>
          <w:r>
            <w:rPr>
              <w:rFonts w:ascii="宋体" w:hAnsi="宋体" w:eastAsia="宋体"/>
              <w:bCs/>
              <w:sz w:val="28"/>
              <w:szCs w:val="28"/>
            </w:rPr>
            <w:fldChar w:fldCharType="separate"/>
          </w:r>
          <w:r>
            <w:rPr>
              <w:rFonts w:hint="eastAsia" w:ascii="Times New Roman" w:hAnsi="Times New Roman" w:eastAsia="黑体" w:cs="Times New Roman"/>
              <w:bCs/>
              <w:kern w:val="2"/>
              <w:sz w:val="28"/>
              <w:szCs w:val="28"/>
              <w:lang w:val="en-US" w:eastAsia="zh-CN" w:bidi="ar-SA"/>
            </w:rPr>
            <w:t>1总则</w:t>
          </w:r>
          <w:r>
            <w:rPr>
              <w:sz w:val="28"/>
              <w:szCs w:val="28"/>
            </w:rPr>
            <w:tab/>
          </w:r>
          <w:r>
            <w:rPr>
              <w:sz w:val="28"/>
              <w:szCs w:val="28"/>
            </w:rPr>
            <w:fldChar w:fldCharType="begin"/>
          </w:r>
          <w:r>
            <w:rPr>
              <w:sz w:val="28"/>
              <w:szCs w:val="28"/>
            </w:rPr>
            <w:instrText xml:space="preserve"> PAGEREF _Toc11388 \h </w:instrText>
          </w:r>
          <w:r>
            <w:rPr>
              <w:sz w:val="28"/>
              <w:szCs w:val="28"/>
            </w:rPr>
            <w:fldChar w:fldCharType="separate"/>
          </w:r>
          <w:r>
            <w:rPr>
              <w:sz w:val="28"/>
              <w:szCs w:val="28"/>
            </w:rPr>
            <w:t>1</w:t>
          </w:r>
          <w:r>
            <w:rPr>
              <w:sz w:val="28"/>
              <w:szCs w:val="28"/>
            </w:rPr>
            <w:fldChar w:fldCharType="end"/>
          </w:r>
          <w:r>
            <w:rPr>
              <w:rFonts w:ascii="宋体" w:hAnsi="宋体" w:eastAsia="宋体"/>
              <w:bCs/>
              <w:sz w:val="28"/>
              <w:szCs w:val="28"/>
            </w:rPr>
            <w:fldChar w:fldCharType="end"/>
          </w:r>
        </w:p>
        <w:p w14:paraId="7E48FA3D">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_Toc7620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1.1编制目的</w:t>
          </w:r>
          <w:r>
            <w:rPr>
              <w:sz w:val="28"/>
              <w:szCs w:val="28"/>
            </w:rPr>
            <w:tab/>
          </w:r>
          <w:r>
            <w:rPr>
              <w:sz w:val="28"/>
              <w:szCs w:val="28"/>
            </w:rPr>
            <w:fldChar w:fldCharType="begin"/>
          </w:r>
          <w:r>
            <w:rPr>
              <w:sz w:val="28"/>
              <w:szCs w:val="28"/>
            </w:rPr>
            <w:instrText xml:space="preserve"> PAGEREF _Toc7620 \h </w:instrText>
          </w:r>
          <w:r>
            <w:rPr>
              <w:sz w:val="28"/>
              <w:szCs w:val="28"/>
            </w:rPr>
            <w:fldChar w:fldCharType="separate"/>
          </w:r>
          <w:r>
            <w:rPr>
              <w:sz w:val="28"/>
              <w:szCs w:val="28"/>
            </w:rPr>
            <w:t>1</w:t>
          </w:r>
          <w:r>
            <w:rPr>
              <w:sz w:val="28"/>
              <w:szCs w:val="28"/>
            </w:rPr>
            <w:fldChar w:fldCharType="end"/>
          </w:r>
          <w:r>
            <w:rPr>
              <w:rFonts w:ascii="宋体" w:hAnsi="宋体" w:eastAsia="宋体"/>
              <w:bCs/>
              <w:sz w:val="28"/>
              <w:szCs w:val="28"/>
            </w:rPr>
            <w:fldChar w:fldCharType="end"/>
          </w:r>
        </w:p>
        <w:p w14:paraId="38F9B396">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_Toc1249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1.2编制依据</w:t>
          </w:r>
          <w:r>
            <w:rPr>
              <w:sz w:val="28"/>
              <w:szCs w:val="28"/>
            </w:rPr>
            <w:tab/>
          </w:r>
          <w:r>
            <w:rPr>
              <w:sz w:val="28"/>
              <w:szCs w:val="28"/>
            </w:rPr>
            <w:fldChar w:fldCharType="begin"/>
          </w:r>
          <w:r>
            <w:rPr>
              <w:sz w:val="28"/>
              <w:szCs w:val="28"/>
            </w:rPr>
            <w:instrText xml:space="preserve"> PAGEREF _Toc1249 \h </w:instrText>
          </w:r>
          <w:r>
            <w:rPr>
              <w:sz w:val="28"/>
              <w:szCs w:val="28"/>
            </w:rPr>
            <w:fldChar w:fldCharType="separate"/>
          </w:r>
          <w:r>
            <w:rPr>
              <w:sz w:val="28"/>
              <w:szCs w:val="28"/>
            </w:rPr>
            <w:t>1</w:t>
          </w:r>
          <w:r>
            <w:rPr>
              <w:sz w:val="28"/>
              <w:szCs w:val="28"/>
            </w:rPr>
            <w:fldChar w:fldCharType="end"/>
          </w:r>
          <w:r>
            <w:rPr>
              <w:rFonts w:ascii="宋体" w:hAnsi="宋体" w:eastAsia="宋体"/>
              <w:bCs/>
              <w:sz w:val="28"/>
              <w:szCs w:val="28"/>
            </w:rPr>
            <w:fldChar w:fldCharType="end"/>
          </w:r>
        </w:p>
        <w:p w14:paraId="49326700">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_Toc9626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1.3疏散安置分类</w:t>
          </w:r>
          <w:r>
            <w:rPr>
              <w:sz w:val="28"/>
              <w:szCs w:val="28"/>
            </w:rPr>
            <w:tab/>
          </w:r>
          <w:r>
            <w:rPr>
              <w:sz w:val="28"/>
              <w:szCs w:val="28"/>
            </w:rPr>
            <w:fldChar w:fldCharType="begin"/>
          </w:r>
          <w:r>
            <w:rPr>
              <w:sz w:val="28"/>
              <w:szCs w:val="28"/>
            </w:rPr>
            <w:instrText xml:space="preserve"> PAGEREF _Toc9626 \h </w:instrText>
          </w:r>
          <w:r>
            <w:rPr>
              <w:sz w:val="28"/>
              <w:szCs w:val="28"/>
            </w:rPr>
            <w:fldChar w:fldCharType="separate"/>
          </w:r>
          <w:r>
            <w:rPr>
              <w:sz w:val="28"/>
              <w:szCs w:val="28"/>
            </w:rPr>
            <w:t>1</w:t>
          </w:r>
          <w:r>
            <w:rPr>
              <w:sz w:val="28"/>
              <w:szCs w:val="28"/>
            </w:rPr>
            <w:fldChar w:fldCharType="end"/>
          </w:r>
          <w:r>
            <w:rPr>
              <w:rFonts w:ascii="宋体" w:hAnsi="宋体" w:eastAsia="宋体"/>
              <w:bCs/>
              <w:sz w:val="28"/>
              <w:szCs w:val="28"/>
            </w:rPr>
            <w:fldChar w:fldCharType="end"/>
          </w:r>
        </w:p>
        <w:p w14:paraId="2C3BF317">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_Toc27756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1.4适用范围</w:t>
          </w:r>
          <w:r>
            <w:rPr>
              <w:sz w:val="28"/>
              <w:szCs w:val="28"/>
            </w:rPr>
            <w:tab/>
          </w:r>
          <w:r>
            <w:rPr>
              <w:sz w:val="28"/>
              <w:szCs w:val="28"/>
            </w:rPr>
            <w:fldChar w:fldCharType="begin"/>
          </w:r>
          <w:r>
            <w:rPr>
              <w:sz w:val="28"/>
              <w:szCs w:val="28"/>
            </w:rPr>
            <w:instrText xml:space="preserve"> PAGEREF _Toc27756 \h </w:instrText>
          </w:r>
          <w:r>
            <w:rPr>
              <w:sz w:val="28"/>
              <w:szCs w:val="28"/>
            </w:rPr>
            <w:fldChar w:fldCharType="separate"/>
          </w:r>
          <w:r>
            <w:rPr>
              <w:sz w:val="28"/>
              <w:szCs w:val="28"/>
            </w:rPr>
            <w:t>2</w:t>
          </w:r>
          <w:r>
            <w:rPr>
              <w:sz w:val="28"/>
              <w:szCs w:val="28"/>
            </w:rPr>
            <w:fldChar w:fldCharType="end"/>
          </w:r>
          <w:r>
            <w:rPr>
              <w:rFonts w:ascii="宋体" w:hAnsi="宋体" w:eastAsia="宋体"/>
              <w:bCs/>
              <w:sz w:val="28"/>
              <w:szCs w:val="28"/>
            </w:rPr>
            <w:fldChar w:fldCharType="end"/>
          </w:r>
        </w:p>
        <w:p w14:paraId="69822561">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_Toc23408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1.5工作原则</w:t>
          </w:r>
          <w:r>
            <w:rPr>
              <w:sz w:val="28"/>
              <w:szCs w:val="28"/>
            </w:rPr>
            <w:tab/>
          </w:r>
          <w:r>
            <w:rPr>
              <w:sz w:val="28"/>
              <w:szCs w:val="28"/>
            </w:rPr>
            <w:fldChar w:fldCharType="begin"/>
          </w:r>
          <w:r>
            <w:rPr>
              <w:sz w:val="28"/>
              <w:szCs w:val="28"/>
            </w:rPr>
            <w:instrText xml:space="preserve"> PAGEREF _Toc23408 \h </w:instrText>
          </w:r>
          <w:r>
            <w:rPr>
              <w:sz w:val="28"/>
              <w:szCs w:val="28"/>
            </w:rPr>
            <w:fldChar w:fldCharType="separate"/>
          </w:r>
          <w:r>
            <w:rPr>
              <w:sz w:val="28"/>
              <w:szCs w:val="28"/>
            </w:rPr>
            <w:t>2</w:t>
          </w:r>
          <w:r>
            <w:rPr>
              <w:sz w:val="28"/>
              <w:szCs w:val="28"/>
            </w:rPr>
            <w:fldChar w:fldCharType="end"/>
          </w:r>
          <w:r>
            <w:rPr>
              <w:rFonts w:ascii="宋体" w:hAnsi="宋体" w:eastAsia="宋体"/>
              <w:bCs/>
              <w:sz w:val="28"/>
              <w:szCs w:val="28"/>
            </w:rPr>
            <w:fldChar w:fldCharType="end"/>
          </w:r>
        </w:p>
        <w:p w14:paraId="707827F5">
          <w:pPr>
            <w:pStyle w:val="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_Toc18600 </w:instrText>
          </w:r>
          <w:r>
            <w:rPr>
              <w:rFonts w:ascii="宋体" w:hAnsi="宋体" w:eastAsia="宋体"/>
              <w:bCs/>
              <w:sz w:val="28"/>
              <w:szCs w:val="28"/>
            </w:rPr>
            <w:fldChar w:fldCharType="separate"/>
          </w:r>
          <w:r>
            <w:rPr>
              <w:rFonts w:hint="eastAsia" w:ascii="Times New Roman" w:hAnsi="Times New Roman" w:eastAsia="黑体" w:cs="Times New Roman"/>
              <w:bCs/>
              <w:kern w:val="2"/>
              <w:sz w:val="28"/>
              <w:szCs w:val="28"/>
              <w:lang w:val="en-US" w:eastAsia="zh-CN" w:bidi="ar-SA"/>
            </w:rPr>
            <w:t>2组织体系</w:t>
          </w:r>
          <w:r>
            <w:rPr>
              <w:sz w:val="28"/>
              <w:szCs w:val="28"/>
            </w:rPr>
            <w:tab/>
          </w:r>
          <w:r>
            <w:rPr>
              <w:sz w:val="28"/>
              <w:szCs w:val="28"/>
            </w:rPr>
            <w:fldChar w:fldCharType="begin"/>
          </w:r>
          <w:r>
            <w:rPr>
              <w:sz w:val="28"/>
              <w:szCs w:val="28"/>
            </w:rPr>
            <w:instrText xml:space="preserve"> PAGEREF _Toc18600 \h </w:instrText>
          </w:r>
          <w:r>
            <w:rPr>
              <w:sz w:val="28"/>
              <w:szCs w:val="28"/>
            </w:rPr>
            <w:fldChar w:fldCharType="separate"/>
          </w:r>
          <w:r>
            <w:rPr>
              <w:sz w:val="28"/>
              <w:szCs w:val="28"/>
            </w:rPr>
            <w:t>2</w:t>
          </w:r>
          <w:r>
            <w:rPr>
              <w:sz w:val="28"/>
              <w:szCs w:val="28"/>
            </w:rPr>
            <w:fldChar w:fldCharType="end"/>
          </w:r>
          <w:r>
            <w:rPr>
              <w:rFonts w:ascii="宋体" w:hAnsi="宋体" w:eastAsia="宋体"/>
              <w:bCs/>
              <w:sz w:val="28"/>
              <w:szCs w:val="28"/>
            </w:rPr>
            <w:fldChar w:fldCharType="end"/>
          </w:r>
        </w:p>
        <w:p w14:paraId="746A1DA3">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_Toc1061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2.1领导机构</w:t>
          </w:r>
          <w:r>
            <w:rPr>
              <w:sz w:val="28"/>
              <w:szCs w:val="28"/>
            </w:rPr>
            <w:tab/>
          </w:r>
          <w:r>
            <w:rPr>
              <w:sz w:val="28"/>
              <w:szCs w:val="28"/>
            </w:rPr>
            <w:fldChar w:fldCharType="begin"/>
          </w:r>
          <w:r>
            <w:rPr>
              <w:sz w:val="28"/>
              <w:szCs w:val="28"/>
            </w:rPr>
            <w:instrText xml:space="preserve"> PAGEREF _Toc1061 \h </w:instrText>
          </w:r>
          <w:r>
            <w:rPr>
              <w:sz w:val="28"/>
              <w:szCs w:val="28"/>
            </w:rPr>
            <w:fldChar w:fldCharType="separate"/>
          </w:r>
          <w:r>
            <w:rPr>
              <w:sz w:val="28"/>
              <w:szCs w:val="28"/>
            </w:rPr>
            <w:t>2</w:t>
          </w:r>
          <w:r>
            <w:rPr>
              <w:sz w:val="28"/>
              <w:szCs w:val="28"/>
            </w:rPr>
            <w:fldChar w:fldCharType="end"/>
          </w:r>
          <w:r>
            <w:rPr>
              <w:rFonts w:ascii="宋体" w:hAnsi="宋体" w:eastAsia="宋体"/>
              <w:bCs/>
              <w:sz w:val="28"/>
              <w:szCs w:val="28"/>
            </w:rPr>
            <w:fldChar w:fldCharType="end"/>
          </w:r>
        </w:p>
        <w:p w14:paraId="6F40F9C6">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_Toc29296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2.2指挥机构</w:t>
          </w:r>
          <w:r>
            <w:rPr>
              <w:sz w:val="28"/>
              <w:szCs w:val="28"/>
            </w:rPr>
            <w:tab/>
          </w:r>
          <w:r>
            <w:rPr>
              <w:sz w:val="28"/>
              <w:szCs w:val="28"/>
            </w:rPr>
            <w:fldChar w:fldCharType="begin"/>
          </w:r>
          <w:r>
            <w:rPr>
              <w:sz w:val="28"/>
              <w:szCs w:val="28"/>
            </w:rPr>
            <w:instrText xml:space="preserve"> PAGEREF _Toc29296 \h </w:instrText>
          </w:r>
          <w:r>
            <w:rPr>
              <w:sz w:val="28"/>
              <w:szCs w:val="28"/>
            </w:rPr>
            <w:fldChar w:fldCharType="separate"/>
          </w:r>
          <w:r>
            <w:rPr>
              <w:sz w:val="28"/>
              <w:szCs w:val="28"/>
            </w:rPr>
            <w:t>2</w:t>
          </w:r>
          <w:r>
            <w:rPr>
              <w:sz w:val="28"/>
              <w:szCs w:val="28"/>
            </w:rPr>
            <w:fldChar w:fldCharType="end"/>
          </w:r>
          <w:r>
            <w:rPr>
              <w:rFonts w:ascii="宋体" w:hAnsi="宋体" w:eastAsia="宋体"/>
              <w:bCs/>
              <w:sz w:val="28"/>
              <w:szCs w:val="28"/>
            </w:rPr>
            <w:fldChar w:fldCharType="end"/>
          </w:r>
        </w:p>
        <w:p w14:paraId="7018509F">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_Toc1721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2.</w:t>
          </w:r>
          <w:r>
            <w:rPr>
              <w:rFonts w:hint="eastAsia" w:eastAsia="楷体" w:cs="Times New Roman"/>
              <w:kern w:val="2"/>
              <w:sz w:val="28"/>
              <w:szCs w:val="28"/>
              <w:lang w:val="en-US" w:eastAsia="zh-CN" w:bidi="ar-SA"/>
            </w:rPr>
            <w:t>3</w:t>
          </w:r>
          <w:r>
            <w:rPr>
              <w:rFonts w:hint="eastAsia" w:ascii="Times New Roman" w:hAnsi="Times New Roman" w:eastAsia="楷体" w:cs="Times New Roman"/>
              <w:kern w:val="2"/>
              <w:sz w:val="28"/>
              <w:szCs w:val="28"/>
              <w:lang w:val="en-US" w:eastAsia="zh-CN" w:bidi="ar-SA"/>
            </w:rPr>
            <w:t>工作机构</w:t>
          </w:r>
          <w:r>
            <w:rPr>
              <w:sz w:val="28"/>
              <w:szCs w:val="28"/>
            </w:rPr>
            <w:tab/>
          </w:r>
          <w:r>
            <w:rPr>
              <w:sz w:val="28"/>
              <w:szCs w:val="28"/>
            </w:rPr>
            <w:fldChar w:fldCharType="begin"/>
          </w:r>
          <w:r>
            <w:rPr>
              <w:sz w:val="28"/>
              <w:szCs w:val="28"/>
            </w:rPr>
            <w:instrText xml:space="preserve"> PAGEREF _Toc1721 \h </w:instrText>
          </w:r>
          <w:r>
            <w:rPr>
              <w:sz w:val="28"/>
              <w:szCs w:val="28"/>
            </w:rPr>
            <w:fldChar w:fldCharType="separate"/>
          </w:r>
          <w:r>
            <w:rPr>
              <w:sz w:val="28"/>
              <w:szCs w:val="28"/>
            </w:rPr>
            <w:t>3</w:t>
          </w:r>
          <w:r>
            <w:rPr>
              <w:sz w:val="28"/>
              <w:szCs w:val="28"/>
            </w:rPr>
            <w:fldChar w:fldCharType="end"/>
          </w:r>
          <w:r>
            <w:rPr>
              <w:rFonts w:ascii="宋体" w:hAnsi="宋体" w:eastAsia="宋体"/>
              <w:bCs/>
              <w:sz w:val="28"/>
              <w:szCs w:val="28"/>
            </w:rPr>
            <w:fldChar w:fldCharType="end"/>
          </w:r>
        </w:p>
        <w:p w14:paraId="0AE0BB41">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_Toc10254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2.</w:t>
          </w:r>
          <w:r>
            <w:rPr>
              <w:rFonts w:hint="eastAsia" w:eastAsia="楷体" w:cs="Times New Roman"/>
              <w:kern w:val="2"/>
              <w:sz w:val="28"/>
              <w:szCs w:val="28"/>
              <w:lang w:val="en-US" w:eastAsia="zh-CN" w:bidi="ar-SA"/>
            </w:rPr>
            <w:t>4</w:t>
          </w:r>
          <w:r>
            <w:rPr>
              <w:rFonts w:hint="eastAsia" w:ascii="Times New Roman" w:hAnsi="Times New Roman" w:eastAsia="楷体" w:cs="Times New Roman"/>
              <w:kern w:val="2"/>
              <w:sz w:val="28"/>
              <w:szCs w:val="28"/>
              <w:lang w:val="en-US" w:eastAsia="zh-CN" w:bidi="ar-SA"/>
            </w:rPr>
            <w:t>专家机构</w:t>
          </w:r>
          <w:r>
            <w:rPr>
              <w:sz w:val="28"/>
              <w:szCs w:val="28"/>
            </w:rPr>
            <w:tab/>
          </w:r>
          <w:r>
            <w:rPr>
              <w:sz w:val="28"/>
              <w:szCs w:val="28"/>
            </w:rPr>
            <w:fldChar w:fldCharType="begin"/>
          </w:r>
          <w:r>
            <w:rPr>
              <w:sz w:val="28"/>
              <w:szCs w:val="28"/>
            </w:rPr>
            <w:instrText xml:space="preserve"> PAGEREF _Toc10254 \h </w:instrText>
          </w:r>
          <w:r>
            <w:rPr>
              <w:sz w:val="28"/>
              <w:szCs w:val="28"/>
            </w:rPr>
            <w:fldChar w:fldCharType="separate"/>
          </w:r>
          <w:r>
            <w:rPr>
              <w:sz w:val="28"/>
              <w:szCs w:val="28"/>
            </w:rPr>
            <w:t>3</w:t>
          </w:r>
          <w:r>
            <w:rPr>
              <w:sz w:val="28"/>
              <w:szCs w:val="28"/>
            </w:rPr>
            <w:fldChar w:fldCharType="end"/>
          </w:r>
          <w:r>
            <w:rPr>
              <w:rFonts w:ascii="宋体" w:hAnsi="宋体" w:eastAsia="宋体"/>
              <w:bCs/>
              <w:sz w:val="28"/>
              <w:szCs w:val="28"/>
            </w:rPr>
            <w:fldChar w:fldCharType="end"/>
          </w:r>
        </w:p>
        <w:p w14:paraId="613CC141">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_Toc30323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2.</w:t>
          </w:r>
          <w:r>
            <w:rPr>
              <w:rFonts w:hint="eastAsia" w:eastAsia="楷体" w:cs="Times New Roman"/>
              <w:kern w:val="2"/>
              <w:sz w:val="28"/>
              <w:szCs w:val="28"/>
              <w:lang w:val="en-US" w:eastAsia="zh-CN" w:bidi="ar-SA"/>
            </w:rPr>
            <w:t>5</w:t>
          </w:r>
          <w:r>
            <w:rPr>
              <w:rFonts w:hint="eastAsia" w:ascii="Times New Roman" w:hAnsi="Times New Roman" w:eastAsia="楷体" w:cs="Times New Roman"/>
              <w:kern w:val="2"/>
              <w:sz w:val="28"/>
              <w:szCs w:val="28"/>
              <w:lang w:val="en-US" w:eastAsia="zh-CN" w:bidi="ar-SA"/>
            </w:rPr>
            <w:t>各成员单位及职责</w:t>
          </w:r>
          <w:r>
            <w:rPr>
              <w:sz w:val="28"/>
              <w:szCs w:val="28"/>
            </w:rPr>
            <w:tab/>
          </w:r>
          <w:r>
            <w:rPr>
              <w:sz w:val="28"/>
              <w:szCs w:val="28"/>
            </w:rPr>
            <w:fldChar w:fldCharType="begin"/>
          </w:r>
          <w:r>
            <w:rPr>
              <w:sz w:val="28"/>
              <w:szCs w:val="28"/>
            </w:rPr>
            <w:instrText xml:space="preserve"> PAGEREF _Toc30323 \h </w:instrText>
          </w:r>
          <w:r>
            <w:rPr>
              <w:sz w:val="28"/>
              <w:szCs w:val="28"/>
            </w:rPr>
            <w:fldChar w:fldCharType="separate"/>
          </w:r>
          <w:r>
            <w:rPr>
              <w:sz w:val="28"/>
              <w:szCs w:val="28"/>
            </w:rPr>
            <w:t>4</w:t>
          </w:r>
          <w:r>
            <w:rPr>
              <w:sz w:val="28"/>
              <w:szCs w:val="28"/>
            </w:rPr>
            <w:fldChar w:fldCharType="end"/>
          </w:r>
          <w:r>
            <w:rPr>
              <w:rFonts w:ascii="宋体" w:hAnsi="宋体" w:eastAsia="宋体"/>
              <w:bCs/>
              <w:sz w:val="28"/>
              <w:szCs w:val="28"/>
            </w:rPr>
            <w:fldChar w:fldCharType="end"/>
          </w:r>
        </w:p>
        <w:p w14:paraId="505572FA">
          <w:pPr>
            <w:pStyle w:val="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_Toc19783 </w:instrText>
          </w:r>
          <w:r>
            <w:rPr>
              <w:rFonts w:ascii="宋体" w:hAnsi="宋体" w:eastAsia="宋体"/>
              <w:bCs/>
              <w:sz w:val="28"/>
              <w:szCs w:val="28"/>
            </w:rPr>
            <w:fldChar w:fldCharType="separate"/>
          </w:r>
          <w:r>
            <w:rPr>
              <w:rFonts w:hint="eastAsia" w:ascii="Times New Roman" w:hAnsi="Times New Roman" w:eastAsia="黑体" w:cs="Times New Roman"/>
              <w:bCs/>
              <w:kern w:val="2"/>
              <w:sz w:val="28"/>
              <w:szCs w:val="28"/>
              <w:lang w:val="en-US" w:eastAsia="zh-CN" w:bidi="ar-SA"/>
            </w:rPr>
            <w:t>3预防与信息管理</w:t>
          </w:r>
          <w:r>
            <w:rPr>
              <w:sz w:val="28"/>
              <w:szCs w:val="28"/>
            </w:rPr>
            <w:tab/>
          </w:r>
          <w:r>
            <w:rPr>
              <w:sz w:val="28"/>
              <w:szCs w:val="28"/>
            </w:rPr>
            <w:fldChar w:fldCharType="begin"/>
          </w:r>
          <w:r>
            <w:rPr>
              <w:sz w:val="28"/>
              <w:szCs w:val="28"/>
            </w:rPr>
            <w:instrText xml:space="preserve"> PAGEREF _Toc19783 \h </w:instrText>
          </w:r>
          <w:r>
            <w:rPr>
              <w:sz w:val="28"/>
              <w:szCs w:val="28"/>
            </w:rPr>
            <w:fldChar w:fldCharType="separate"/>
          </w:r>
          <w:r>
            <w:rPr>
              <w:sz w:val="28"/>
              <w:szCs w:val="28"/>
            </w:rPr>
            <w:t>6</w:t>
          </w:r>
          <w:r>
            <w:rPr>
              <w:sz w:val="28"/>
              <w:szCs w:val="28"/>
            </w:rPr>
            <w:fldChar w:fldCharType="end"/>
          </w:r>
          <w:r>
            <w:rPr>
              <w:rFonts w:ascii="宋体" w:hAnsi="宋体" w:eastAsia="宋体"/>
              <w:bCs/>
              <w:sz w:val="28"/>
              <w:szCs w:val="28"/>
            </w:rPr>
            <w:fldChar w:fldCharType="end"/>
          </w:r>
        </w:p>
        <w:p w14:paraId="5995A329">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_Toc14130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3.1监测预报</w:t>
          </w:r>
          <w:r>
            <w:rPr>
              <w:sz w:val="28"/>
              <w:szCs w:val="28"/>
            </w:rPr>
            <w:tab/>
          </w:r>
          <w:r>
            <w:rPr>
              <w:sz w:val="28"/>
              <w:szCs w:val="28"/>
            </w:rPr>
            <w:fldChar w:fldCharType="begin"/>
          </w:r>
          <w:r>
            <w:rPr>
              <w:sz w:val="28"/>
              <w:szCs w:val="28"/>
            </w:rPr>
            <w:instrText xml:space="preserve"> PAGEREF _Toc14130 \h </w:instrText>
          </w:r>
          <w:r>
            <w:rPr>
              <w:sz w:val="28"/>
              <w:szCs w:val="28"/>
            </w:rPr>
            <w:fldChar w:fldCharType="separate"/>
          </w:r>
          <w:r>
            <w:rPr>
              <w:sz w:val="28"/>
              <w:szCs w:val="28"/>
            </w:rPr>
            <w:t>6</w:t>
          </w:r>
          <w:r>
            <w:rPr>
              <w:sz w:val="28"/>
              <w:szCs w:val="28"/>
            </w:rPr>
            <w:fldChar w:fldCharType="end"/>
          </w:r>
          <w:r>
            <w:rPr>
              <w:rFonts w:ascii="宋体" w:hAnsi="宋体" w:eastAsia="宋体"/>
              <w:bCs/>
              <w:sz w:val="28"/>
              <w:szCs w:val="28"/>
            </w:rPr>
            <w:fldChar w:fldCharType="end"/>
          </w:r>
        </w:p>
        <w:p w14:paraId="22800D8B">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_Toc20712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3.2信息报告与通报</w:t>
          </w:r>
          <w:r>
            <w:rPr>
              <w:sz w:val="28"/>
              <w:szCs w:val="28"/>
            </w:rPr>
            <w:tab/>
          </w:r>
          <w:r>
            <w:rPr>
              <w:sz w:val="28"/>
              <w:szCs w:val="28"/>
            </w:rPr>
            <w:fldChar w:fldCharType="begin"/>
          </w:r>
          <w:r>
            <w:rPr>
              <w:sz w:val="28"/>
              <w:szCs w:val="28"/>
            </w:rPr>
            <w:instrText xml:space="preserve"> PAGEREF _Toc20712 \h </w:instrText>
          </w:r>
          <w:r>
            <w:rPr>
              <w:sz w:val="28"/>
              <w:szCs w:val="28"/>
            </w:rPr>
            <w:fldChar w:fldCharType="separate"/>
          </w:r>
          <w:r>
            <w:rPr>
              <w:sz w:val="28"/>
              <w:szCs w:val="28"/>
            </w:rPr>
            <w:t>7</w:t>
          </w:r>
          <w:r>
            <w:rPr>
              <w:sz w:val="28"/>
              <w:szCs w:val="28"/>
            </w:rPr>
            <w:fldChar w:fldCharType="end"/>
          </w:r>
          <w:r>
            <w:rPr>
              <w:rFonts w:ascii="宋体" w:hAnsi="宋体" w:eastAsia="宋体"/>
              <w:bCs/>
              <w:sz w:val="28"/>
              <w:szCs w:val="28"/>
            </w:rPr>
            <w:fldChar w:fldCharType="end"/>
          </w:r>
        </w:p>
        <w:p w14:paraId="78F6993B">
          <w:pPr>
            <w:pStyle w:val="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_Toc21847 </w:instrText>
          </w:r>
          <w:r>
            <w:rPr>
              <w:rFonts w:ascii="宋体" w:hAnsi="宋体" w:eastAsia="宋体"/>
              <w:bCs/>
              <w:sz w:val="28"/>
              <w:szCs w:val="28"/>
            </w:rPr>
            <w:fldChar w:fldCharType="separate"/>
          </w:r>
          <w:r>
            <w:rPr>
              <w:rFonts w:hint="eastAsia" w:ascii="Times New Roman" w:hAnsi="Times New Roman" w:eastAsia="黑体" w:cs="Times New Roman"/>
              <w:bCs/>
              <w:kern w:val="2"/>
              <w:sz w:val="28"/>
              <w:szCs w:val="28"/>
              <w:lang w:val="en-US" w:eastAsia="zh-CN" w:bidi="ar-SA"/>
            </w:rPr>
            <w:t>4应急响应</w:t>
          </w:r>
          <w:r>
            <w:rPr>
              <w:sz w:val="28"/>
              <w:szCs w:val="28"/>
            </w:rPr>
            <w:tab/>
          </w:r>
          <w:r>
            <w:rPr>
              <w:sz w:val="28"/>
              <w:szCs w:val="28"/>
            </w:rPr>
            <w:fldChar w:fldCharType="begin"/>
          </w:r>
          <w:r>
            <w:rPr>
              <w:sz w:val="28"/>
              <w:szCs w:val="28"/>
            </w:rPr>
            <w:instrText xml:space="preserve"> PAGEREF _Toc21847 \h </w:instrText>
          </w:r>
          <w:r>
            <w:rPr>
              <w:sz w:val="28"/>
              <w:szCs w:val="28"/>
            </w:rPr>
            <w:fldChar w:fldCharType="separate"/>
          </w:r>
          <w:r>
            <w:rPr>
              <w:sz w:val="28"/>
              <w:szCs w:val="28"/>
            </w:rPr>
            <w:t>7</w:t>
          </w:r>
          <w:r>
            <w:rPr>
              <w:sz w:val="28"/>
              <w:szCs w:val="28"/>
            </w:rPr>
            <w:fldChar w:fldCharType="end"/>
          </w:r>
          <w:r>
            <w:rPr>
              <w:rFonts w:ascii="宋体" w:hAnsi="宋体" w:eastAsia="宋体"/>
              <w:bCs/>
              <w:sz w:val="28"/>
              <w:szCs w:val="28"/>
            </w:rPr>
            <w:fldChar w:fldCharType="end"/>
          </w:r>
        </w:p>
        <w:p w14:paraId="2A0BCA3B">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_Toc2952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4.1</w:t>
          </w:r>
          <w:r>
            <w:rPr>
              <w:rFonts w:hint="eastAsia" w:eastAsia="楷体" w:cs="Times New Roman"/>
              <w:kern w:val="2"/>
              <w:sz w:val="28"/>
              <w:szCs w:val="28"/>
              <w:lang w:val="en-US" w:eastAsia="zh-CN" w:bidi="ar-SA"/>
            </w:rPr>
            <w:t>信息上报和</w:t>
          </w:r>
          <w:r>
            <w:rPr>
              <w:rFonts w:hint="eastAsia" w:ascii="Times New Roman" w:hAnsi="Times New Roman" w:eastAsia="楷体" w:cs="Times New Roman"/>
              <w:kern w:val="2"/>
              <w:sz w:val="28"/>
              <w:szCs w:val="28"/>
              <w:lang w:val="en-US" w:eastAsia="zh-CN" w:bidi="ar-SA"/>
            </w:rPr>
            <w:t>先期处置</w:t>
          </w:r>
          <w:r>
            <w:rPr>
              <w:sz w:val="28"/>
              <w:szCs w:val="28"/>
            </w:rPr>
            <w:tab/>
          </w:r>
          <w:r>
            <w:rPr>
              <w:sz w:val="28"/>
              <w:szCs w:val="28"/>
            </w:rPr>
            <w:fldChar w:fldCharType="begin"/>
          </w:r>
          <w:r>
            <w:rPr>
              <w:sz w:val="28"/>
              <w:szCs w:val="28"/>
            </w:rPr>
            <w:instrText xml:space="preserve"> PAGEREF _Toc2952 \h </w:instrText>
          </w:r>
          <w:r>
            <w:rPr>
              <w:sz w:val="28"/>
              <w:szCs w:val="28"/>
            </w:rPr>
            <w:fldChar w:fldCharType="separate"/>
          </w:r>
          <w:r>
            <w:rPr>
              <w:sz w:val="28"/>
              <w:szCs w:val="28"/>
            </w:rPr>
            <w:t>7</w:t>
          </w:r>
          <w:r>
            <w:rPr>
              <w:sz w:val="28"/>
              <w:szCs w:val="28"/>
            </w:rPr>
            <w:fldChar w:fldCharType="end"/>
          </w:r>
          <w:r>
            <w:rPr>
              <w:rFonts w:ascii="宋体" w:hAnsi="宋体" w:eastAsia="宋体"/>
              <w:bCs/>
              <w:sz w:val="28"/>
              <w:szCs w:val="28"/>
            </w:rPr>
            <w:fldChar w:fldCharType="end"/>
          </w:r>
        </w:p>
        <w:p w14:paraId="79C1C44F">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_Toc13799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4.</w:t>
          </w:r>
          <w:r>
            <w:rPr>
              <w:rFonts w:hint="eastAsia" w:eastAsia="楷体" w:cs="Times New Roman"/>
              <w:kern w:val="2"/>
              <w:sz w:val="28"/>
              <w:szCs w:val="28"/>
              <w:lang w:val="en-US" w:eastAsia="zh-CN" w:bidi="ar-SA"/>
            </w:rPr>
            <w:t>2</w:t>
          </w:r>
          <w:r>
            <w:rPr>
              <w:rFonts w:hint="eastAsia" w:ascii="Times New Roman" w:hAnsi="Times New Roman" w:eastAsia="楷体" w:cs="Times New Roman"/>
              <w:kern w:val="2"/>
              <w:sz w:val="28"/>
              <w:szCs w:val="28"/>
              <w:lang w:val="en-US" w:eastAsia="zh-CN" w:bidi="ar-SA"/>
            </w:rPr>
            <w:t>分级响应</w:t>
          </w:r>
          <w:r>
            <w:rPr>
              <w:sz w:val="28"/>
              <w:szCs w:val="28"/>
            </w:rPr>
            <w:tab/>
          </w:r>
          <w:r>
            <w:rPr>
              <w:sz w:val="28"/>
              <w:szCs w:val="28"/>
            </w:rPr>
            <w:fldChar w:fldCharType="begin"/>
          </w:r>
          <w:r>
            <w:rPr>
              <w:sz w:val="28"/>
              <w:szCs w:val="28"/>
            </w:rPr>
            <w:instrText xml:space="preserve"> PAGEREF _Toc13799 \h </w:instrText>
          </w:r>
          <w:r>
            <w:rPr>
              <w:sz w:val="28"/>
              <w:szCs w:val="28"/>
            </w:rPr>
            <w:fldChar w:fldCharType="separate"/>
          </w:r>
          <w:r>
            <w:rPr>
              <w:sz w:val="28"/>
              <w:szCs w:val="28"/>
            </w:rPr>
            <w:t>8</w:t>
          </w:r>
          <w:r>
            <w:rPr>
              <w:sz w:val="28"/>
              <w:szCs w:val="28"/>
            </w:rPr>
            <w:fldChar w:fldCharType="end"/>
          </w:r>
          <w:r>
            <w:rPr>
              <w:rFonts w:ascii="宋体" w:hAnsi="宋体" w:eastAsia="宋体"/>
              <w:bCs/>
              <w:sz w:val="28"/>
              <w:szCs w:val="28"/>
            </w:rPr>
            <w:fldChar w:fldCharType="end"/>
          </w:r>
        </w:p>
        <w:p w14:paraId="48A954F9">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_Toc18851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4.</w:t>
          </w:r>
          <w:r>
            <w:rPr>
              <w:rFonts w:hint="eastAsia" w:eastAsia="楷体" w:cs="Times New Roman"/>
              <w:kern w:val="2"/>
              <w:sz w:val="28"/>
              <w:szCs w:val="28"/>
              <w:lang w:val="en-US" w:eastAsia="zh-CN" w:bidi="ar-SA"/>
            </w:rPr>
            <w:t>3</w:t>
          </w:r>
          <w:r>
            <w:rPr>
              <w:rFonts w:hint="eastAsia" w:ascii="Times New Roman" w:hAnsi="Times New Roman" w:eastAsia="楷体" w:cs="Times New Roman"/>
              <w:kern w:val="2"/>
              <w:sz w:val="28"/>
              <w:szCs w:val="28"/>
              <w:lang w:val="en-US" w:eastAsia="zh-CN" w:bidi="ar-SA"/>
            </w:rPr>
            <w:t>应急指挥</w:t>
          </w:r>
          <w:r>
            <w:rPr>
              <w:sz w:val="28"/>
              <w:szCs w:val="28"/>
            </w:rPr>
            <w:tab/>
          </w:r>
          <w:r>
            <w:rPr>
              <w:sz w:val="28"/>
              <w:szCs w:val="28"/>
            </w:rPr>
            <w:fldChar w:fldCharType="begin"/>
          </w:r>
          <w:r>
            <w:rPr>
              <w:sz w:val="28"/>
              <w:szCs w:val="28"/>
            </w:rPr>
            <w:instrText xml:space="preserve"> PAGEREF _Toc18851 \h </w:instrText>
          </w:r>
          <w:r>
            <w:rPr>
              <w:sz w:val="28"/>
              <w:szCs w:val="28"/>
            </w:rPr>
            <w:fldChar w:fldCharType="separate"/>
          </w:r>
          <w:r>
            <w:rPr>
              <w:sz w:val="28"/>
              <w:szCs w:val="28"/>
            </w:rPr>
            <w:t>9</w:t>
          </w:r>
          <w:r>
            <w:rPr>
              <w:sz w:val="28"/>
              <w:szCs w:val="28"/>
            </w:rPr>
            <w:fldChar w:fldCharType="end"/>
          </w:r>
          <w:r>
            <w:rPr>
              <w:rFonts w:ascii="宋体" w:hAnsi="宋体" w:eastAsia="宋体"/>
              <w:bCs/>
              <w:sz w:val="28"/>
              <w:szCs w:val="28"/>
            </w:rPr>
            <w:fldChar w:fldCharType="end"/>
          </w:r>
        </w:p>
        <w:p w14:paraId="33718E7E">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_Toc10454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4.</w:t>
          </w:r>
          <w:r>
            <w:rPr>
              <w:rFonts w:hint="eastAsia" w:eastAsia="楷体" w:cs="Times New Roman"/>
              <w:kern w:val="2"/>
              <w:sz w:val="28"/>
              <w:szCs w:val="28"/>
              <w:lang w:val="en-US" w:eastAsia="zh-CN" w:bidi="ar-SA"/>
            </w:rPr>
            <w:t>4</w:t>
          </w:r>
          <w:r>
            <w:rPr>
              <w:rFonts w:hint="eastAsia" w:ascii="Times New Roman" w:hAnsi="Times New Roman" w:eastAsia="楷体" w:cs="Times New Roman"/>
              <w:kern w:val="2"/>
              <w:sz w:val="28"/>
              <w:szCs w:val="28"/>
              <w:lang w:val="en-US" w:eastAsia="zh-CN" w:bidi="ar-SA"/>
            </w:rPr>
            <w:t>疏散撤离</w:t>
          </w:r>
          <w:r>
            <w:rPr>
              <w:sz w:val="28"/>
              <w:szCs w:val="28"/>
            </w:rPr>
            <w:tab/>
          </w:r>
          <w:r>
            <w:rPr>
              <w:sz w:val="28"/>
              <w:szCs w:val="28"/>
            </w:rPr>
            <w:fldChar w:fldCharType="begin"/>
          </w:r>
          <w:r>
            <w:rPr>
              <w:sz w:val="28"/>
              <w:szCs w:val="28"/>
            </w:rPr>
            <w:instrText xml:space="preserve"> PAGEREF _Toc10454 \h </w:instrText>
          </w:r>
          <w:r>
            <w:rPr>
              <w:sz w:val="28"/>
              <w:szCs w:val="28"/>
            </w:rPr>
            <w:fldChar w:fldCharType="separate"/>
          </w:r>
          <w:r>
            <w:rPr>
              <w:sz w:val="28"/>
              <w:szCs w:val="28"/>
            </w:rPr>
            <w:t>10</w:t>
          </w:r>
          <w:r>
            <w:rPr>
              <w:sz w:val="28"/>
              <w:szCs w:val="28"/>
            </w:rPr>
            <w:fldChar w:fldCharType="end"/>
          </w:r>
          <w:r>
            <w:rPr>
              <w:rFonts w:ascii="宋体" w:hAnsi="宋体" w:eastAsia="宋体"/>
              <w:bCs/>
              <w:sz w:val="28"/>
              <w:szCs w:val="28"/>
            </w:rPr>
            <w:fldChar w:fldCharType="end"/>
          </w:r>
        </w:p>
        <w:p w14:paraId="6272C0C1">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_Toc822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4.</w:t>
          </w:r>
          <w:r>
            <w:rPr>
              <w:rFonts w:hint="eastAsia" w:eastAsia="楷体" w:cs="Times New Roman"/>
              <w:kern w:val="2"/>
              <w:sz w:val="28"/>
              <w:szCs w:val="28"/>
              <w:lang w:val="en-US" w:eastAsia="zh-CN" w:bidi="ar-SA"/>
            </w:rPr>
            <w:t>5</w:t>
          </w:r>
          <w:r>
            <w:rPr>
              <w:rFonts w:hint="eastAsia" w:ascii="Times New Roman" w:hAnsi="Times New Roman" w:eastAsia="楷体" w:cs="Times New Roman"/>
              <w:kern w:val="2"/>
              <w:sz w:val="28"/>
              <w:szCs w:val="28"/>
              <w:lang w:val="en-US" w:eastAsia="zh-CN" w:bidi="ar-SA"/>
            </w:rPr>
            <w:t>避难场所启用</w:t>
          </w:r>
          <w:r>
            <w:rPr>
              <w:sz w:val="28"/>
              <w:szCs w:val="28"/>
            </w:rPr>
            <w:tab/>
          </w:r>
          <w:r>
            <w:rPr>
              <w:sz w:val="28"/>
              <w:szCs w:val="28"/>
            </w:rPr>
            <w:fldChar w:fldCharType="begin"/>
          </w:r>
          <w:r>
            <w:rPr>
              <w:sz w:val="28"/>
              <w:szCs w:val="28"/>
            </w:rPr>
            <w:instrText xml:space="preserve"> PAGEREF _Toc822 \h </w:instrText>
          </w:r>
          <w:r>
            <w:rPr>
              <w:sz w:val="28"/>
              <w:szCs w:val="28"/>
            </w:rPr>
            <w:fldChar w:fldCharType="separate"/>
          </w:r>
          <w:r>
            <w:rPr>
              <w:sz w:val="28"/>
              <w:szCs w:val="28"/>
            </w:rPr>
            <w:t>11</w:t>
          </w:r>
          <w:r>
            <w:rPr>
              <w:sz w:val="28"/>
              <w:szCs w:val="28"/>
            </w:rPr>
            <w:fldChar w:fldCharType="end"/>
          </w:r>
          <w:r>
            <w:rPr>
              <w:rFonts w:ascii="宋体" w:hAnsi="宋体" w:eastAsia="宋体"/>
              <w:bCs/>
              <w:sz w:val="28"/>
              <w:szCs w:val="28"/>
            </w:rPr>
            <w:fldChar w:fldCharType="end"/>
          </w:r>
        </w:p>
        <w:p w14:paraId="4982A8E0">
          <w:pPr>
            <w:pStyle w:val="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_Toc30366 </w:instrText>
          </w:r>
          <w:r>
            <w:rPr>
              <w:rFonts w:ascii="宋体" w:hAnsi="宋体" w:eastAsia="宋体"/>
              <w:bCs/>
              <w:sz w:val="28"/>
              <w:szCs w:val="28"/>
            </w:rPr>
            <w:fldChar w:fldCharType="separate"/>
          </w:r>
          <w:r>
            <w:rPr>
              <w:rFonts w:hint="eastAsia" w:ascii="Times New Roman" w:hAnsi="Times New Roman" w:eastAsia="黑体" w:cs="Times New Roman"/>
              <w:bCs/>
              <w:kern w:val="2"/>
              <w:sz w:val="28"/>
              <w:szCs w:val="28"/>
              <w:lang w:val="en-US" w:eastAsia="zh-CN" w:bidi="ar-SA"/>
            </w:rPr>
            <w:t>5后期处置</w:t>
          </w:r>
          <w:r>
            <w:rPr>
              <w:sz w:val="28"/>
              <w:szCs w:val="28"/>
            </w:rPr>
            <w:tab/>
          </w:r>
          <w:r>
            <w:rPr>
              <w:sz w:val="28"/>
              <w:szCs w:val="28"/>
            </w:rPr>
            <w:fldChar w:fldCharType="begin"/>
          </w:r>
          <w:r>
            <w:rPr>
              <w:sz w:val="28"/>
              <w:szCs w:val="28"/>
            </w:rPr>
            <w:instrText xml:space="preserve"> PAGEREF _Toc30366 \h </w:instrText>
          </w:r>
          <w:r>
            <w:rPr>
              <w:sz w:val="28"/>
              <w:szCs w:val="28"/>
            </w:rPr>
            <w:fldChar w:fldCharType="separate"/>
          </w:r>
          <w:r>
            <w:rPr>
              <w:sz w:val="28"/>
              <w:szCs w:val="28"/>
            </w:rPr>
            <w:t>12</w:t>
          </w:r>
          <w:r>
            <w:rPr>
              <w:sz w:val="28"/>
              <w:szCs w:val="28"/>
            </w:rPr>
            <w:fldChar w:fldCharType="end"/>
          </w:r>
          <w:r>
            <w:rPr>
              <w:rFonts w:ascii="宋体" w:hAnsi="宋体" w:eastAsia="宋体"/>
              <w:bCs/>
              <w:sz w:val="28"/>
              <w:szCs w:val="28"/>
            </w:rPr>
            <w:fldChar w:fldCharType="end"/>
          </w:r>
        </w:p>
        <w:p w14:paraId="32AFF956">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_Toc5502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5.1人员返回</w:t>
          </w:r>
          <w:r>
            <w:rPr>
              <w:sz w:val="28"/>
              <w:szCs w:val="28"/>
            </w:rPr>
            <w:tab/>
          </w:r>
          <w:r>
            <w:rPr>
              <w:sz w:val="28"/>
              <w:szCs w:val="28"/>
            </w:rPr>
            <w:fldChar w:fldCharType="begin"/>
          </w:r>
          <w:r>
            <w:rPr>
              <w:sz w:val="28"/>
              <w:szCs w:val="28"/>
            </w:rPr>
            <w:instrText xml:space="preserve"> PAGEREF _Toc5502 \h </w:instrText>
          </w:r>
          <w:r>
            <w:rPr>
              <w:sz w:val="28"/>
              <w:szCs w:val="28"/>
            </w:rPr>
            <w:fldChar w:fldCharType="separate"/>
          </w:r>
          <w:r>
            <w:rPr>
              <w:sz w:val="28"/>
              <w:szCs w:val="28"/>
            </w:rPr>
            <w:t>12</w:t>
          </w:r>
          <w:r>
            <w:rPr>
              <w:sz w:val="28"/>
              <w:szCs w:val="28"/>
            </w:rPr>
            <w:fldChar w:fldCharType="end"/>
          </w:r>
          <w:r>
            <w:rPr>
              <w:rFonts w:ascii="宋体" w:hAnsi="宋体" w:eastAsia="宋体"/>
              <w:bCs/>
              <w:sz w:val="28"/>
              <w:szCs w:val="28"/>
            </w:rPr>
            <w:fldChar w:fldCharType="end"/>
          </w:r>
        </w:p>
        <w:p w14:paraId="7E3334F7">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_Toc2953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5.2信息发布</w:t>
          </w:r>
          <w:r>
            <w:rPr>
              <w:sz w:val="28"/>
              <w:szCs w:val="28"/>
            </w:rPr>
            <w:tab/>
          </w:r>
          <w:r>
            <w:rPr>
              <w:sz w:val="28"/>
              <w:szCs w:val="28"/>
            </w:rPr>
            <w:fldChar w:fldCharType="begin"/>
          </w:r>
          <w:r>
            <w:rPr>
              <w:sz w:val="28"/>
              <w:szCs w:val="28"/>
            </w:rPr>
            <w:instrText xml:space="preserve"> PAGEREF _Toc2953 \h </w:instrText>
          </w:r>
          <w:r>
            <w:rPr>
              <w:sz w:val="28"/>
              <w:szCs w:val="28"/>
            </w:rPr>
            <w:fldChar w:fldCharType="separate"/>
          </w:r>
          <w:r>
            <w:rPr>
              <w:sz w:val="28"/>
              <w:szCs w:val="28"/>
            </w:rPr>
            <w:t>13</w:t>
          </w:r>
          <w:r>
            <w:rPr>
              <w:sz w:val="28"/>
              <w:szCs w:val="28"/>
            </w:rPr>
            <w:fldChar w:fldCharType="end"/>
          </w:r>
          <w:r>
            <w:rPr>
              <w:rFonts w:ascii="宋体" w:hAnsi="宋体" w:eastAsia="宋体"/>
              <w:bCs/>
              <w:sz w:val="28"/>
              <w:szCs w:val="28"/>
            </w:rPr>
            <w:fldChar w:fldCharType="end"/>
          </w:r>
        </w:p>
        <w:p w14:paraId="237D4933">
          <w:pPr>
            <w:pStyle w:val="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_Toc14228 </w:instrText>
          </w:r>
          <w:r>
            <w:rPr>
              <w:rFonts w:ascii="宋体" w:hAnsi="宋体" w:eastAsia="宋体"/>
              <w:bCs/>
              <w:sz w:val="28"/>
              <w:szCs w:val="28"/>
            </w:rPr>
            <w:fldChar w:fldCharType="separate"/>
          </w:r>
          <w:r>
            <w:rPr>
              <w:rFonts w:hint="eastAsia" w:ascii="Times New Roman" w:hAnsi="Times New Roman" w:eastAsia="黑体" w:cs="Times New Roman"/>
              <w:bCs/>
              <w:kern w:val="2"/>
              <w:sz w:val="28"/>
              <w:szCs w:val="28"/>
              <w:lang w:val="en-US" w:eastAsia="zh-CN" w:bidi="ar-SA"/>
            </w:rPr>
            <w:t>6应急保障</w:t>
          </w:r>
          <w:r>
            <w:rPr>
              <w:sz w:val="28"/>
              <w:szCs w:val="28"/>
            </w:rPr>
            <w:tab/>
          </w:r>
          <w:r>
            <w:rPr>
              <w:sz w:val="28"/>
              <w:szCs w:val="28"/>
            </w:rPr>
            <w:fldChar w:fldCharType="begin"/>
          </w:r>
          <w:r>
            <w:rPr>
              <w:sz w:val="28"/>
              <w:szCs w:val="28"/>
            </w:rPr>
            <w:instrText xml:space="preserve"> PAGEREF _Toc14228 \h </w:instrText>
          </w:r>
          <w:r>
            <w:rPr>
              <w:sz w:val="28"/>
              <w:szCs w:val="28"/>
            </w:rPr>
            <w:fldChar w:fldCharType="separate"/>
          </w:r>
          <w:r>
            <w:rPr>
              <w:sz w:val="28"/>
              <w:szCs w:val="28"/>
            </w:rPr>
            <w:t>13</w:t>
          </w:r>
          <w:r>
            <w:rPr>
              <w:sz w:val="28"/>
              <w:szCs w:val="28"/>
            </w:rPr>
            <w:fldChar w:fldCharType="end"/>
          </w:r>
          <w:r>
            <w:rPr>
              <w:rFonts w:ascii="宋体" w:hAnsi="宋体" w:eastAsia="宋体"/>
              <w:bCs/>
              <w:sz w:val="28"/>
              <w:szCs w:val="28"/>
            </w:rPr>
            <w:fldChar w:fldCharType="end"/>
          </w:r>
        </w:p>
        <w:p w14:paraId="662B8DBC">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_Toc13916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6.1避难场所保障</w:t>
          </w:r>
          <w:r>
            <w:rPr>
              <w:sz w:val="28"/>
              <w:szCs w:val="28"/>
            </w:rPr>
            <w:tab/>
          </w:r>
          <w:r>
            <w:rPr>
              <w:sz w:val="28"/>
              <w:szCs w:val="28"/>
            </w:rPr>
            <w:fldChar w:fldCharType="begin"/>
          </w:r>
          <w:r>
            <w:rPr>
              <w:sz w:val="28"/>
              <w:szCs w:val="28"/>
            </w:rPr>
            <w:instrText xml:space="preserve"> PAGEREF _Toc13916 \h </w:instrText>
          </w:r>
          <w:r>
            <w:rPr>
              <w:sz w:val="28"/>
              <w:szCs w:val="28"/>
            </w:rPr>
            <w:fldChar w:fldCharType="separate"/>
          </w:r>
          <w:r>
            <w:rPr>
              <w:sz w:val="28"/>
              <w:szCs w:val="28"/>
            </w:rPr>
            <w:t>13</w:t>
          </w:r>
          <w:r>
            <w:rPr>
              <w:sz w:val="28"/>
              <w:szCs w:val="28"/>
            </w:rPr>
            <w:fldChar w:fldCharType="end"/>
          </w:r>
          <w:r>
            <w:rPr>
              <w:rFonts w:ascii="宋体" w:hAnsi="宋体" w:eastAsia="宋体"/>
              <w:bCs/>
              <w:sz w:val="28"/>
              <w:szCs w:val="28"/>
            </w:rPr>
            <w:fldChar w:fldCharType="end"/>
          </w:r>
        </w:p>
        <w:p w14:paraId="27406DDA">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_Toc26870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6.2交通运输保障</w:t>
          </w:r>
          <w:r>
            <w:rPr>
              <w:sz w:val="28"/>
              <w:szCs w:val="28"/>
            </w:rPr>
            <w:tab/>
          </w:r>
          <w:r>
            <w:rPr>
              <w:sz w:val="28"/>
              <w:szCs w:val="28"/>
            </w:rPr>
            <w:fldChar w:fldCharType="begin"/>
          </w:r>
          <w:r>
            <w:rPr>
              <w:sz w:val="28"/>
              <w:szCs w:val="28"/>
            </w:rPr>
            <w:instrText xml:space="preserve"> PAGEREF _Toc26870 \h </w:instrText>
          </w:r>
          <w:r>
            <w:rPr>
              <w:sz w:val="28"/>
              <w:szCs w:val="28"/>
            </w:rPr>
            <w:fldChar w:fldCharType="separate"/>
          </w:r>
          <w:r>
            <w:rPr>
              <w:sz w:val="28"/>
              <w:szCs w:val="28"/>
            </w:rPr>
            <w:t>14</w:t>
          </w:r>
          <w:r>
            <w:rPr>
              <w:sz w:val="28"/>
              <w:szCs w:val="28"/>
            </w:rPr>
            <w:fldChar w:fldCharType="end"/>
          </w:r>
          <w:r>
            <w:rPr>
              <w:rFonts w:ascii="宋体" w:hAnsi="宋体" w:eastAsia="宋体"/>
              <w:bCs/>
              <w:sz w:val="28"/>
              <w:szCs w:val="28"/>
            </w:rPr>
            <w:fldChar w:fldCharType="end"/>
          </w:r>
        </w:p>
        <w:p w14:paraId="0A2D1074">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_Toc23875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6.3物资保障</w:t>
          </w:r>
          <w:r>
            <w:rPr>
              <w:sz w:val="28"/>
              <w:szCs w:val="28"/>
            </w:rPr>
            <w:tab/>
          </w:r>
          <w:r>
            <w:rPr>
              <w:sz w:val="28"/>
              <w:szCs w:val="28"/>
            </w:rPr>
            <w:fldChar w:fldCharType="begin"/>
          </w:r>
          <w:r>
            <w:rPr>
              <w:sz w:val="28"/>
              <w:szCs w:val="28"/>
            </w:rPr>
            <w:instrText xml:space="preserve"> PAGEREF _Toc23875 \h </w:instrText>
          </w:r>
          <w:r>
            <w:rPr>
              <w:sz w:val="28"/>
              <w:szCs w:val="28"/>
            </w:rPr>
            <w:fldChar w:fldCharType="separate"/>
          </w:r>
          <w:r>
            <w:rPr>
              <w:sz w:val="28"/>
              <w:szCs w:val="28"/>
            </w:rPr>
            <w:t>14</w:t>
          </w:r>
          <w:r>
            <w:rPr>
              <w:sz w:val="28"/>
              <w:szCs w:val="28"/>
            </w:rPr>
            <w:fldChar w:fldCharType="end"/>
          </w:r>
          <w:r>
            <w:rPr>
              <w:rFonts w:ascii="宋体" w:hAnsi="宋体" w:eastAsia="宋体"/>
              <w:bCs/>
              <w:sz w:val="28"/>
              <w:szCs w:val="28"/>
            </w:rPr>
            <w:fldChar w:fldCharType="end"/>
          </w:r>
        </w:p>
        <w:p w14:paraId="77914DF0">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_Toc20795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6.4医疗卫生保障</w:t>
          </w:r>
          <w:r>
            <w:rPr>
              <w:sz w:val="28"/>
              <w:szCs w:val="28"/>
            </w:rPr>
            <w:tab/>
          </w:r>
          <w:r>
            <w:rPr>
              <w:sz w:val="28"/>
              <w:szCs w:val="28"/>
            </w:rPr>
            <w:fldChar w:fldCharType="begin"/>
          </w:r>
          <w:r>
            <w:rPr>
              <w:sz w:val="28"/>
              <w:szCs w:val="28"/>
            </w:rPr>
            <w:instrText xml:space="preserve"> PAGEREF _Toc20795 \h </w:instrText>
          </w:r>
          <w:r>
            <w:rPr>
              <w:sz w:val="28"/>
              <w:szCs w:val="28"/>
            </w:rPr>
            <w:fldChar w:fldCharType="separate"/>
          </w:r>
          <w:r>
            <w:rPr>
              <w:sz w:val="28"/>
              <w:szCs w:val="28"/>
            </w:rPr>
            <w:t>14</w:t>
          </w:r>
          <w:r>
            <w:rPr>
              <w:sz w:val="28"/>
              <w:szCs w:val="28"/>
            </w:rPr>
            <w:fldChar w:fldCharType="end"/>
          </w:r>
          <w:r>
            <w:rPr>
              <w:rFonts w:ascii="宋体" w:hAnsi="宋体" w:eastAsia="宋体"/>
              <w:bCs/>
              <w:sz w:val="28"/>
              <w:szCs w:val="28"/>
            </w:rPr>
            <w:fldChar w:fldCharType="end"/>
          </w:r>
        </w:p>
        <w:p w14:paraId="34723BBB">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_Toc25387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6.5治安维护保障</w:t>
          </w:r>
          <w:r>
            <w:rPr>
              <w:sz w:val="28"/>
              <w:szCs w:val="28"/>
            </w:rPr>
            <w:tab/>
          </w:r>
          <w:r>
            <w:rPr>
              <w:sz w:val="28"/>
              <w:szCs w:val="28"/>
            </w:rPr>
            <w:fldChar w:fldCharType="begin"/>
          </w:r>
          <w:r>
            <w:rPr>
              <w:sz w:val="28"/>
              <w:szCs w:val="28"/>
            </w:rPr>
            <w:instrText xml:space="preserve"> PAGEREF _Toc25387 \h </w:instrText>
          </w:r>
          <w:r>
            <w:rPr>
              <w:sz w:val="28"/>
              <w:szCs w:val="28"/>
            </w:rPr>
            <w:fldChar w:fldCharType="separate"/>
          </w:r>
          <w:r>
            <w:rPr>
              <w:sz w:val="28"/>
              <w:szCs w:val="28"/>
            </w:rPr>
            <w:t>14</w:t>
          </w:r>
          <w:r>
            <w:rPr>
              <w:sz w:val="28"/>
              <w:szCs w:val="28"/>
            </w:rPr>
            <w:fldChar w:fldCharType="end"/>
          </w:r>
          <w:r>
            <w:rPr>
              <w:rFonts w:ascii="宋体" w:hAnsi="宋体" w:eastAsia="宋体"/>
              <w:bCs/>
              <w:sz w:val="28"/>
              <w:szCs w:val="28"/>
            </w:rPr>
            <w:fldChar w:fldCharType="end"/>
          </w:r>
        </w:p>
        <w:p w14:paraId="437262D1">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_Toc642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6.6通信信息保障</w:t>
          </w:r>
          <w:r>
            <w:rPr>
              <w:sz w:val="28"/>
              <w:szCs w:val="28"/>
            </w:rPr>
            <w:tab/>
          </w:r>
          <w:r>
            <w:rPr>
              <w:sz w:val="28"/>
              <w:szCs w:val="28"/>
            </w:rPr>
            <w:fldChar w:fldCharType="begin"/>
          </w:r>
          <w:r>
            <w:rPr>
              <w:sz w:val="28"/>
              <w:szCs w:val="28"/>
            </w:rPr>
            <w:instrText xml:space="preserve"> PAGEREF _Toc642 \h </w:instrText>
          </w:r>
          <w:r>
            <w:rPr>
              <w:sz w:val="28"/>
              <w:szCs w:val="28"/>
            </w:rPr>
            <w:fldChar w:fldCharType="separate"/>
          </w:r>
          <w:r>
            <w:rPr>
              <w:sz w:val="28"/>
              <w:szCs w:val="28"/>
            </w:rPr>
            <w:t>15</w:t>
          </w:r>
          <w:r>
            <w:rPr>
              <w:sz w:val="28"/>
              <w:szCs w:val="28"/>
            </w:rPr>
            <w:fldChar w:fldCharType="end"/>
          </w:r>
          <w:r>
            <w:rPr>
              <w:rFonts w:ascii="宋体" w:hAnsi="宋体" w:eastAsia="宋体"/>
              <w:bCs/>
              <w:sz w:val="28"/>
              <w:szCs w:val="28"/>
            </w:rPr>
            <w:fldChar w:fldCharType="end"/>
          </w:r>
        </w:p>
        <w:p w14:paraId="6D75C087">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_Toc2292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6.7经费保障</w:t>
          </w:r>
          <w:r>
            <w:rPr>
              <w:sz w:val="28"/>
              <w:szCs w:val="28"/>
            </w:rPr>
            <w:tab/>
          </w:r>
          <w:r>
            <w:rPr>
              <w:sz w:val="28"/>
              <w:szCs w:val="28"/>
            </w:rPr>
            <w:fldChar w:fldCharType="begin"/>
          </w:r>
          <w:r>
            <w:rPr>
              <w:sz w:val="28"/>
              <w:szCs w:val="28"/>
            </w:rPr>
            <w:instrText xml:space="preserve"> PAGEREF _Toc2292 \h </w:instrText>
          </w:r>
          <w:r>
            <w:rPr>
              <w:sz w:val="28"/>
              <w:szCs w:val="28"/>
            </w:rPr>
            <w:fldChar w:fldCharType="separate"/>
          </w:r>
          <w:r>
            <w:rPr>
              <w:sz w:val="28"/>
              <w:szCs w:val="28"/>
            </w:rPr>
            <w:t>15</w:t>
          </w:r>
          <w:r>
            <w:rPr>
              <w:sz w:val="28"/>
              <w:szCs w:val="28"/>
            </w:rPr>
            <w:fldChar w:fldCharType="end"/>
          </w:r>
          <w:r>
            <w:rPr>
              <w:rFonts w:ascii="宋体" w:hAnsi="宋体" w:eastAsia="宋体"/>
              <w:bCs/>
              <w:sz w:val="28"/>
              <w:szCs w:val="28"/>
            </w:rPr>
            <w:fldChar w:fldCharType="end"/>
          </w:r>
        </w:p>
        <w:p w14:paraId="0002B916">
          <w:pPr>
            <w:pStyle w:val="8"/>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_Toc23657 </w:instrText>
          </w:r>
          <w:r>
            <w:rPr>
              <w:rFonts w:ascii="宋体" w:hAnsi="宋体" w:eastAsia="宋体"/>
              <w:bCs/>
              <w:sz w:val="28"/>
              <w:szCs w:val="28"/>
            </w:rPr>
            <w:fldChar w:fldCharType="separate"/>
          </w:r>
          <w:r>
            <w:rPr>
              <w:rFonts w:hint="eastAsia" w:ascii="Times New Roman" w:hAnsi="Times New Roman" w:eastAsia="黑体" w:cs="Times New Roman"/>
              <w:bCs/>
              <w:kern w:val="2"/>
              <w:sz w:val="28"/>
              <w:szCs w:val="28"/>
              <w:lang w:val="en-US" w:eastAsia="zh-CN" w:bidi="ar-SA"/>
            </w:rPr>
            <w:t>7附侧</w:t>
          </w:r>
          <w:r>
            <w:rPr>
              <w:sz w:val="28"/>
              <w:szCs w:val="28"/>
            </w:rPr>
            <w:tab/>
          </w:r>
          <w:r>
            <w:rPr>
              <w:sz w:val="28"/>
              <w:szCs w:val="28"/>
            </w:rPr>
            <w:fldChar w:fldCharType="begin"/>
          </w:r>
          <w:r>
            <w:rPr>
              <w:sz w:val="28"/>
              <w:szCs w:val="28"/>
            </w:rPr>
            <w:instrText xml:space="preserve"> PAGEREF _Toc23657 \h </w:instrText>
          </w:r>
          <w:r>
            <w:rPr>
              <w:sz w:val="28"/>
              <w:szCs w:val="28"/>
            </w:rPr>
            <w:fldChar w:fldCharType="separate"/>
          </w:r>
          <w:r>
            <w:rPr>
              <w:sz w:val="28"/>
              <w:szCs w:val="28"/>
            </w:rPr>
            <w:t>15</w:t>
          </w:r>
          <w:r>
            <w:rPr>
              <w:sz w:val="28"/>
              <w:szCs w:val="28"/>
            </w:rPr>
            <w:fldChar w:fldCharType="end"/>
          </w:r>
          <w:r>
            <w:rPr>
              <w:rFonts w:ascii="宋体" w:hAnsi="宋体" w:eastAsia="宋体"/>
              <w:bCs/>
              <w:sz w:val="28"/>
              <w:szCs w:val="28"/>
            </w:rPr>
            <w:fldChar w:fldCharType="end"/>
          </w:r>
        </w:p>
        <w:p w14:paraId="326CBA44">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_Toc12571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7.1避难场所分类分级</w:t>
          </w:r>
          <w:r>
            <w:rPr>
              <w:sz w:val="28"/>
              <w:szCs w:val="28"/>
            </w:rPr>
            <w:tab/>
          </w:r>
          <w:r>
            <w:rPr>
              <w:sz w:val="28"/>
              <w:szCs w:val="28"/>
            </w:rPr>
            <w:fldChar w:fldCharType="begin"/>
          </w:r>
          <w:r>
            <w:rPr>
              <w:sz w:val="28"/>
              <w:szCs w:val="28"/>
            </w:rPr>
            <w:instrText xml:space="preserve"> PAGEREF _Toc12571 \h </w:instrText>
          </w:r>
          <w:r>
            <w:rPr>
              <w:sz w:val="28"/>
              <w:szCs w:val="28"/>
            </w:rPr>
            <w:fldChar w:fldCharType="separate"/>
          </w:r>
          <w:r>
            <w:rPr>
              <w:sz w:val="28"/>
              <w:szCs w:val="28"/>
            </w:rPr>
            <w:t>15</w:t>
          </w:r>
          <w:r>
            <w:rPr>
              <w:sz w:val="28"/>
              <w:szCs w:val="28"/>
            </w:rPr>
            <w:fldChar w:fldCharType="end"/>
          </w:r>
          <w:r>
            <w:rPr>
              <w:rFonts w:ascii="宋体" w:hAnsi="宋体" w:eastAsia="宋体"/>
              <w:bCs/>
              <w:sz w:val="28"/>
              <w:szCs w:val="28"/>
            </w:rPr>
            <w:fldChar w:fldCharType="end"/>
          </w:r>
        </w:p>
        <w:p w14:paraId="462FC2F3">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_Toc31617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7.2预案管理与更新</w:t>
          </w:r>
          <w:r>
            <w:rPr>
              <w:sz w:val="28"/>
              <w:szCs w:val="28"/>
            </w:rPr>
            <w:tab/>
          </w:r>
          <w:r>
            <w:rPr>
              <w:sz w:val="28"/>
              <w:szCs w:val="28"/>
            </w:rPr>
            <w:fldChar w:fldCharType="begin"/>
          </w:r>
          <w:r>
            <w:rPr>
              <w:sz w:val="28"/>
              <w:szCs w:val="28"/>
            </w:rPr>
            <w:instrText xml:space="preserve"> PAGEREF _Toc31617 \h </w:instrText>
          </w:r>
          <w:r>
            <w:rPr>
              <w:sz w:val="28"/>
              <w:szCs w:val="28"/>
            </w:rPr>
            <w:fldChar w:fldCharType="separate"/>
          </w:r>
          <w:r>
            <w:rPr>
              <w:sz w:val="28"/>
              <w:szCs w:val="28"/>
            </w:rPr>
            <w:t>17</w:t>
          </w:r>
          <w:r>
            <w:rPr>
              <w:sz w:val="28"/>
              <w:szCs w:val="28"/>
            </w:rPr>
            <w:fldChar w:fldCharType="end"/>
          </w:r>
          <w:r>
            <w:rPr>
              <w:rFonts w:ascii="宋体" w:hAnsi="宋体" w:eastAsia="宋体"/>
              <w:bCs/>
              <w:sz w:val="28"/>
              <w:szCs w:val="28"/>
            </w:rPr>
            <w:fldChar w:fldCharType="end"/>
          </w:r>
        </w:p>
        <w:p w14:paraId="7512469B">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_Toc25037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7.3责任与奖惩</w:t>
          </w:r>
          <w:r>
            <w:rPr>
              <w:sz w:val="28"/>
              <w:szCs w:val="28"/>
            </w:rPr>
            <w:tab/>
          </w:r>
          <w:r>
            <w:rPr>
              <w:sz w:val="28"/>
              <w:szCs w:val="28"/>
            </w:rPr>
            <w:fldChar w:fldCharType="begin"/>
          </w:r>
          <w:r>
            <w:rPr>
              <w:sz w:val="28"/>
              <w:szCs w:val="28"/>
            </w:rPr>
            <w:instrText xml:space="preserve"> PAGEREF _Toc25037 \h </w:instrText>
          </w:r>
          <w:r>
            <w:rPr>
              <w:sz w:val="28"/>
              <w:szCs w:val="28"/>
            </w:rPr>
            <w:fldChar w:fldCharType="separate"/>
          </w:r>
          <w:r>
            <w:rPr>
              <w:sz w:val="28"/>
              <w:szCs w:val="28"/>
            </w:rPr>
            <w:t>18</w:t>
          </w:r>
          <w:r>
            <w:rPr>
              <w:sz w:val="28"/>
              <w:szCs w:val="28"/>
            </w:rPr>
            <w:fldChar w:fldCharType="end"/>
          </w:r>
          <w:r>
            <w:rPr>
              <w:rFonts w:ascii="宋体" w:hAnsi="宋体" w:eastAsia="宋体"/>
              <w:bCs/>
              <w:sz w:val="28"/>
              <w:szCs w:val="28"/>
            </w:rPr>
            <w:fldChar w:fldCharType="end"/>
          </w:r>
        </w:p>
        <w:p w14:paraId="5780EE83">
          <w:pPr>
            <w:pStyle w:val="9"/>
            <w:keepNext w:val="0"/>
            <w:keepLines w:val="0"/>
            <w:pageBreakBefore w:val="0"/>
            <w:widowControl/>
            <w:tabs>
              <w:tab w:val="right" w:leader="dot" w:pos="8312"/>
            </w:tabs>
            <w:kinsoku/>
            <w:wordWrap/>
            <w:overflowPunct/>
            <w:topLinePunct w:val="0"/>
            <w:autoSpaceDE/>
            <w:autoSpaceDN/>
            <w:bidi w:val="0"/>
            <w:adjustRightInd/>
            <w:snapToGrid/>
            <w:spacing w:line="440" w:lineRule="exact"/>
            <w:textAlignment w:val="auto"/>
            <w:rPr>
              <w:sz w:val="28"/>
              <w:szCs w:val="28"/>
            </w:rPr>
          </w:pPr>
          <w:r>
            <w:rPr>
              <w:rFonts w:ascii="宋体" w:hAnsi="宋体" w:eastAsia="宋体"/>
              <w:bCs/>
              <w:sz w:val="28"/>
              <w:szCs w:val="28"/>
            </w:rPr>
            <w:fldChar w:fldCharType="begin"/>
          </w:r>
          <w:r>
            <w:rPr>
              <w:rFonts w:ascii="宋体" w:hAnsi="宋体" w:eastAsia="宋体"/>
              <w:bCs/>
              <w:sz w:val="28"/>
              <w:szCs w:val="28"/>
            </w:rPr>
            <w:instrText xml:space="preserve"> HYPERLINK \l _Toc16796 </w:instrText>
          </w:r>
          <w:r>
            <w:rPr>
              <w:rFonts w:ascii="宋体" w:hAnsi="宋体" w:eastAsia="宋体"/>
              <w:bCs/>
              <w:sz w:val="28"/>
              <w:szCs w:val="28"/>
            </w:rPr>
            <w:fldChar w:fldCharType="separate"/>
          </w:r>
          <w:r>
            <w:rPr>
              <w:rFonts w:hint="eastAsia" w:ascii="Times New Roman" w:hAnsi="Times New Roman" w:eastAsia="楷体" w:cs="Times New Roman"/>
              <w:kern w:val="2"/>
              <w:sz w:val="28"/>
              <w:szCs w:val="28"/>
              <w:lang w:val="en-US" w:eastAsia="zh-CN" w:bidi="ar-SA"/>
            </w:rPr>
            <w:t>7.4预案解释和实施时间</w:t>
          </w:r>
          <w:r>
            <w:rPr>
              <w:sz w:val="28"/>
              <w:szCs w:val="28"/>
            </w:rPr>
            <w:tab/>
          </w:r>
          <w:r>
            <w:rPr>
              <w:sz w:val="28"/>
              <w:szCs w:val="28"/>
            </w:rPr>
            <w:fldChar w:fldCharType="begin"/>
          </w:r>
          <w:r>
            <w:rPr>
              <w:sz w:val="28"/>
              <w:szCs w:val="28"/>
            </w:rPr>
            <w:instrText xml:space="preserve"> PAGEREF _Toc16796 \h </w:instrText>
          </w:r>
          <w:r>
            <w:rPr>
              <w:sz w:val="28"/>
              <w:szCs w:val="28"/>
            </w:rPr>
            <w:fldChar w:fldCharType="separate"/>
          </w:r>
          <w:r>
            <w:rPr>
              <w:sz w:val="28"/>
              <w:szCs w:val="28"/>
            </w:rPr>
            <w:t>18</w:t>
          </w:r>
          <w:r>
            <w:rPr>
              <w:sz w:val="28"/>
              <w:szCs w:val="28"/>
            </w:rPr>
            <w:fldChar w:fldCharType="end"/>
          </w:r>
          <w:r>
            <w:rPr>
              <w:rFonts w:ascii="宋体" w:hAnsi="宋体" w:eastAsia="宋体"/>
              <w:bCs/>
              <w:sz w:val="28"/>
              <w:szCs w:val="28"/>
            </w:rPr>
            <w:fldChar w:fldCharType="end"/>
          </w:r>
        </w:p>
        <w:p w14:paraId="6EEF8B03">
          <w:pPr>
            <w:spacing w:before="0" w:beforeLines="0" w:after="0" w:afterLines="0" w:line="240" w:lineRule="auto"/>
            <w:ind w:left="0" w:leftChars="0" w:right="0" w:rightChars="0" w:firstLine="0" w:firstLineChars="0"/>
            <w:jc w:val="center"/>
            <w:outlineLvl w:val="0"/>
            <w:rPr>
              <w:rFonts w:ascii="宋体" w:hAnsi="宋体" w:eastAsia="宋体" w:cs="宋体"/>
              <w:b/>
              <w:bCs/>
              <w:sz w:val="24"/>
              <w:szCs w:val="36"/>
            </w:rPr>
          </w:pPr>
          <w:r>
            <w:rPr>
              <w:rFonts w:ascii="宋体" w:hAnsi="宋体" w:eastAsia="宋体"/>
              <w:bCs/>
              <w:szCs w:val="36"/>
            </w:rPr>
            <w:fldChar w:fldCharType="end"/>
          </w:r>
        </w:p>
      </w:sdtContent>
    </w:sdt>
    <w:p w14:paraId="7A64504E">
      <w:pPr>
        <w:pStyle w:val="13"/>
        <w:outlineLvl w:val="0"/>
        <w:rPr>
          <w:rFonts w:ascii="宋体" w:hAnsi="宋体" w:eastAsia="宋体" w:cs="宋体"/>
          <w:b/>
          <w:bCs/>
          <w:sz w:val="24"/>
          <w:szCs w:val="36"/>
        </w:rPr>
      </w:pPr>
    </w:p>
    <w:p w14:paraId="44E0C994">
      <w:pPr>
        <w:pStyle w:val="3"/>
        <w:pageBreakBefore w:val="0"/>
        <w:widowControl w:val="0"/>
        <w:kinsoku/>
        <w:wordWrap/>
        <w:overflowPunct/>
        <w:topLinePunct w:val="0"/>
        <w:autoSpaceDE/>
        <w:autoSpaceDN/>
        <w:bidi w:val="0"/>
        <w:adjustRightInd/>
        <w:snapToGrid/>
        <w:spacing w:before="120" w:after="120" w:line="360" w:lineRule="auto"/>
        <w:ind w:firstLine="646" w:firstLineChars="200"/>
        <w:jc w:val="both"/>
        <w:textAlignment w:val="auto"/>
        <w:outlineLvl w:val="9"/>
        <w:rPr>
          <w:rFonts w:hint="eastAsia" w:ascii="Times New Roman" w:hAnsi="Times New Roman" w:eastAsia="黑体" w:cs="Times New Roman"/>
          <w:b/>
          <w:bCs/>
          <w:color w:val="auto"/>
          <w:kern w:val="2"/>
          <w:sz w:val="32"/>
          <w:szCs w:val="32"/>
          <w:lang w:val="en-US" w:eastAsia="zh-CN" w:bidi="ar-SA"/>
        </w:rPr>
        <w:sectPr>
          <w:footerReference r:id="rId3" w:type="default"/>
          <w:pgSz w:w="11906" w:h="16838"/>
          <w:pgMar w:top="1440" w:right="1797" w:bottom="1440" w:left="1797" w:header="851" w:footer="992" w:gutter="0"/>
          <w:pgNumType w:fmt="decimal" w:start="1"/>
          <w:cols w:space="720" w:num="1"/>
          <w:docGrid w:type="linesAndChars" w:linePitch="312" w:charSpace="640"/>
        </w:sectPr>
      </w:pPr>
      <w:bookmarkStart w:id="92" w:name="_GoBack"/>
      <w:bookmarkEnd w:id="92"/>
      <w:bookmarkStart w:id="40" w:name="_Toc11388"/>
      <w:bookmarkStart w:id="41" w:name="_Toc4302"/>
    </w:p>
    <w:p w14:paraId="44C16FAE">
      <w:pPr>
        <w:pStyle w:val="3"/>
        <w:pageBreakBefore w:val="0"/>
        <w:widowControl w:val="0"/>
        <w:kinsoku/>
        <w:wordWrap/>
        <w:overflowPunct/>
        <w:topLinePunct w:val="0"/>
        <w:autoSpaceDE/>
        <w:autoSpaceDN/>
        <w:bidi w:val="0"/>
        <w:adjustRightInd/>
        <w:snapToGrid/>
        <w:spacing w:before="120" w:after="120" w:line="360" w:lineRule="auto"/>
        <w:ind w:firstLine="646" w:firstLineChars="200"/>
        <w:jc w:val="both"/>
        <w:textAlignment w:val="auto"/>
        <w:outlineLvl w:val="9"/>
        <w:rPr>
          <w:rFonts w:hint="eastAsia" w:ascii="Times New Roman" w:hAnsi="Times New Roman" w:eastAsia="黑体" w:cs="Times New Roman"/>
          <w:b/>
          <w:bCs/>
          <w:color w:val="auto"/>
          <w:kern w:val="2"/>
          <w:sz w:val="32"/>
          <w:szCs w:val="32"/>
          <w:lang w:val="en-US" w:eastAsia="zh-CN" w:bidi="ar-SA"/>
        </w:rPr>
      </w:pPr>
      <w:r>
        <w:rPr>
          <w:rFonts w:hint="eastAsia" w:ascii="Times New Roman" w:hAnsi="Times New Roman" w:eastAsia="黑体" w:cs="Times New Roman"/>
          <w:b/>
          <w:bCs/>
          <w:color w:val="auto"/>
          <w:kern w:val="2"/>
          <w:sz w:val="32"/>
          <w:szCs w:val="32"/>
          <w:lang w:val="en-US" w:eastAsia="zh-CN" w:bidi="ar-SA"/>
        </w:rPr>
        <w:t>1总则</w:t>
      </w:r>
      <w:bookmarkEnd w:id="40"/>
      <w:bookmarkEnd w:id="41"/>
    </w:p>
    <w:p w14:paraId="6D85A110">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42" w:name="_Toc7620"/>
      <w:r>
        <w:rPr>
          <w:rFonts w:hint="eastAsia" w:ascii="Times New Roman" w:hAnsi="Times New Roman" w:eastAsia="楷体" w:cs="Times New Roman"/>
          <w:color w:val="auto"/>
          <w:kern w:val="2"/>
          <w:sz w:val="32"/>
          <w:szCs w:val="32"/>
          <w:lang w:val="en-US" w:eastAsia="zh-CN" w:bidi="ar-SA"/>
        </w:rPr>
        <w:t>1.1编制目的</w:t>
      </w:r>
      <w:bookmarkEnd w:id="42"/>
    </w:p>
    <w:p w14:paraId="6BC4A833">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建立健全桓仁满族自治县突发事件人员疏散撤离和避难场所启用应急机制，提高人员应急防护和避难安置的应急处置能力，保障公众安全，维护社会稳定。</w:t>
      </w:r>
    </w:p>
    <w:p w14:paraId="5324F21F">
      <w:pPr>
        <w:widowControl w:val="0"/>
        <w:ind w:firstLine="646" w:firstLineChars="200"/>
        <w:jc w:val="both"/>
        <w:outlineLvl w:val="1"/>
        <w:rPr>
          <w:rFonts w:hint="eastAsia" w:ascii="仿宋" w:hAnsi="仿宋" w:eastAsia="仿宋" w:cs="仿宋"/>
          <w:sz w:val="32"/>
          <w:szCs w:val="32"/>
          <w:lang w:val="en-US" w:eastAsia="zh-CN"/>
        </w:rPr>
      </w:pPr>
      <w:bookmarkStart w:id="43" w:name="_Toc1249"/>
      <w:r>
        <w:rPr>
          <w:rFonts w:hint="eastAsia" w:ascii="Times New Roman" w:hAnsi="Times New Roman" w:eastAsia="楷体" w:cs="Times New Roman"/>
          <w:color w:val="auto"/>
          <w:kern w:val="2"/>
          <w:sz w:val="32"/>
          <w:szCs w:val="32"/>
          <w:lang w:val="en-US" w:eastAsia="zh-CN" w:bidi="ar-SA"/>
        </w:rPr>
        <w:t>1.2编制依据</w:t>
      </w:r>
      <w:bookmarkEnd w:id="43"/>
    </w:p>
    <w:p w14:paraId="66DA72EC">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中华人民共和国突发事件应对法》、《国家突发公共事件总体应急预案》、《突发事件应急预案管理办法》、《辽宁省突发事件应对条例》、《辽宁省突发公共事件总体应急预案》、《本溪市突发事件总体应急预案》和《桓仁满族自治县突发事件总体应急预案》等有关文件，结合我县实际情况特制定本预案。</w:t>
      </w:r>
    </w:p>
    <w:p w14:paraId="3D0AD572">
      <w:pPr>
        <w:widowControl w:val="0"/>
        <w:ind w:firstLine="646" w:firstLineChars="200"/>
        <w:jc w:val="both"/>
        <w:outlineLvl w:val="1"/>
        <w:rPr>
          <w:rFonts w:hint="eastAsia" w:ascii="仿宋" w:hAnsi="仿宋" w:eastAsia="仿宋" w:cs="仿宋"/>
          <w:sz w:val="32"/>
          <w:szCs w:val="32"/>
          <w:lang w:val="en-US" w:eastAsia="zh-CN"/>
        </w:rPr>
      </w:pPr>
      <w:bookmarkStart w:id="44" w:name="_Toc9626"/>
      <w:r>
        <w:rPr>
          <w:rFonts w:hint="eastAsia" w:ascii="Times New Roman" w:hAnsi="Times New Roman" w:eastAsia="楷体" w:cs="Times New Roman"/>
          <w:color w:val="auto"/>
          <w:kern w:val="2"/>
          <w:sz w:val="32"/>
          <w:szCs w:val="32"/>
          <w:lang w:val="en-US" w:eastAsia="zh-CN" w:bidi="ar-SA"/>
        </w:rPr>
        <w:t>1.3疏散安置分类</w:t>
      </w:r>
      <w:bookmarkEnd w:id="44"/>
    </w:p>
    <w:p w14:paraId="77A57A94">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本预案所称应急避难场所疏散安置是指突发事件发生或即将发生时，将危险区域的相关人员疏散安置到避难场所或安全区域的行动。按照地域范围划分，应急避难场所疏散安置分为两类：</w:t>
      </w:r>
    </w:p>
    <w:p w14:paraId="125B6497">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（1）县内避难场所疏散安置。指突发事件发生或即将发生时，组织安排县内人员，在本县范围内进行疏散安置的行动。</w:t>
      </w:r>
    </w:p>
    <w:p w14:paraId="228B7134">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（2）跨县避难场所疏散安置。指突发事件发生或即将发生时，因应急处置和人员防护的需要，组织安排本县人员进行跨县疏散安置的行动。</w:t>
      </w:r>
    </w:p>
    <w:p w14:paraId="3BC607D3">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45" w:name="_Toc27756"/>
      <w:r>
        <w:rPr>
          <w:rFonts w:hint="eastAsia" w:ascii="Times New Roman" w:hAnsi="Times New Roman" w:eastAsia="楷体" w:cs="Times New Roman"/>
          <w:color w:val="auto"/>
          <w:kern w:val="2"/>
          <w:sz w:val="32"/>
          <w:szCs w:val="32"/>
          <w:lang w:val="en-US" w:eastAsia="zh-CN" w:bidi="ar-SA"/>
        </w:rPr>
        <w:t>1.4适用范围</w:t>
      </w:r>
      <w:bookmarkEnd w:id="45"/>
    </w:p>
    <w:p w14:paraId="72D1447F">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本预案适用于发生突发事件时需要组织本县应急避难场所疏散安置的应急行动，也适用于应急情况下本县参加由市政府组织的跨县应急避难场所疏散安置行动。</w:t>
      </w:r>
    </w:p>
    <w:p w14:paraId="05CEBBFF">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46" w:name="_Toc23408"/>
      <w:r>
        <w:rPr>
          <w:rFonts w:hint="eastAsia" w:ascii="Times New Roman" w:hAnsi="Times New Roman" w:eastAsia="楷体" w:cs="Times New Roman"/>
          <w:color w:val="auto"/>
          <w:kern w:val="2"/>
          <w:sz w:val="32"/>
          <w:szCs w:val="32"/>
          <w:lang w:val="en-US" w:eastAsia="zh-CN" w:bidi="ar-SA"/>
        </w:rPr>
        <w:t>1.5工作原则</w:t>
      </w:r>
      <w:bookmarkEnd w:id="46"/>
    </w:p>
    <w:p w14:paraId="156C319D">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以人为本、科学决策，统一指挥、分级负责，条块结合、以块为主，快速反应、协同应对，平战结合、常备不懈。</w:t>
      </w:r>
    </w:p>
    <w:p w14:paraId="6B28FDE4">
      <w:pPr>
        <w:pStyle w:val="3"/>
        <w:widowControl w:val="0"/>
        <w:spacing w:before="120" w:after="120" w:line="240" w:lineRule="auto"/>
        <w:ind w:firstLine="646" w:firstLineChars="200"/>
        <w:jc w:val="both"/>
        <w:rPr>
          <w:rFonts w:hint="eastAsia" w:ascii="Times New Roman" w:hAnsi="Times New Roman" w:eastAsia="黑体" w:cs="Times New Roman"/>
          <w:b/>
          <w:bCs/>
          <w:color w:val="auto"/>
          <w:kern w:val="2"/>
          <w:sz w:val="32"/>
          <w:szCs w:val="32"/>
          <w:lang w:val="en-US" w:eastAsia="zh-CN" w:bidi="ar-SA"/>
        </w:rPr>
      </w:pPr>
      <w:bookmarkStart w:id="47" w:name="_Toc23032"/>
      <w:bookmarkStart w:id="48" w:name="_Toc18600"/>
      <w:r>
        <w:rPr>
          <w:rFonts w:hint="eastAsia" w:ascii="Times New Roman" w:hAnsi="Times New Roman" w:eastAsia="黑体" w:cs="Times New Roman"/>
          <w:b/>
          <w:bCs/>
          <w:color w:val="auto"/>
          <w:kern w:val="2"/>
          <w:sz w:val="32"/>
          <w:szCs w:val="32"/>
          <w:lang w:val="en-US" w:eastAsia="zh-CN" w:bidi="ar-SA"/>
        </w:rPr>
        <w:t>2组织体系</w:t>
      </w:r>
      <w:bookmarkEnd w:id="47"/>
      <w:bookmarkEnd w:id="48"/>
    </w:p>
    <w:p w14:paraId="443432AF">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49" w:name="_Toc1061"/>
      <w:r>
        <w:rPr>
          <w:rFonts w:hint="eastAsia" w:ascii="Times New Roman" w:hAnsi="Times New Roman" w:eastAsia="楷体" w:cs="Times New Roman"/>
          <w:color w:val="auto"/>
          <w:kern w:val="2"/>
          <w:sz w:val="32"/>
          <w:szCs w:val="32"/>
          <w:lang w:val="en-US" w:eastAsia="zh-CN" w:bidi="ar-SA"/>
        </w:rPr>
        <w:t>2.1领导机构</w:t>
      </w:r>
      <w:bookmarkEnd w:id="49"/>
    </w:p>
    <w:p w14:paraId="067766A8">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桓仁满族自治县突发事件总体应急预案》明确，本县突发事件应急管理工作由县委、县政府统一领导；县政府是本县突发事件应急管理工作的行政领导机构；县突发事件应急总指挥部决定和部署本县突发事件应急管理工作，其日常事务由县应急指挥部设办公室。</w:t>
      </w:r>
    </w:p>
    <w:p w14:paraId="0B574EA9">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50" w:name="_Toc29296"/>
      <w:r>
        <w:rPr>
          <w:rFonts w:hint="eastAsia" w:ascii="Times New Roman" w:hAnsi="Times New Roman" w:eastAsia="楷体" w:cs="Times New Roman"/>
          <w:color w:val="auto"/>
          <w:kern w:val="2"/>
          <w:sz w:val="32"/>
          <w:szCs w:val="32"/>
          <w:lang w:val="en-US" w:eastAsia="zh-CN" w:bidi="ar-SA"/>
        </w:rPr>
        <w:t>2.2指挥机构</w:t>
      </w:r>
      <w:bookmarkEnd w:id="50"/>
    </w:p>
    <w:p w14:paraId="7CB3A4FD">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当发生突发事件需要应急避难场所疏散安置时，由相应乡镇（街道、管委会）应急指挥机构设立应急避难场所疏散安置现场指挥部，并由相关乡镇（街道、管委会）级政府等单位负责组织实施。</w:t>
      </w:r>
    </w:p>
    <w:p w14:paraId="695940A0">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需要疏散安置人员时，县政府视情成立县应急避难场所疏散安置应急指挥部，指挥长由县领导确定，成员由县委宣传部、县应急管理局、县发展和改革局、县工业和信息化局、县卫生健康局、县住房和城乡建设局、县交通局、县公安局、县民政局、县教育局、县体育局、县市场监督管理局和有关乡镇（街道、管委会）级政府等单位部门组成，开设位置根据应急处置需要确定。</w:t>
      </w:r>
    </w:p>
    <w:p w14:paraId="3AC6E4D2">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有关乡镇（街道、管委会）级政府成立现场指挥机构，并在</w:t>
      </w:r>
      <w:r>
        <w:rPr>
          <w:rFonts w:ascii="Times New Roman" w:hAnsi="Times New Roman" w:eastAsia="仿宋"/>
          <w:color w:val="auto"/>
          <w:sz w:val="32"/>
          <w:szCs w:val="32"/>
        </w:rPr>
        <w:t>县</w:t>
      </w:r>
      <w:r>
        <w:rPr>
          <w:rFonts w:hint="eastAsia" w:ascii="Times New Roman" w:hAnsi="Times New Roman" w:eastAsia="仿宋"/>
          <w:color w:val="auto"/>
          <w:sz w:val="32"/>
          <w:szCs w:val="32"/>
        </w:rPr>
        <w:t>突发事件应急总指挥部</w:t>
      </w:r>
      <w:r>
        <w:rPr>
          <w:rFonts w:hint="eastAsia" w:ascii="仿宋" w:hAnsi="仿宋" w:eastAsia="仿宋" w:cs="仿宋"/>
          <w:sz w:val="32"/>
          <w:szCs w:val="32"/>
          <w:lang w:val="en-US" w:eastAsia="zh-CN"/>
        </w:rPr>
        <w:t>的统一指挥下，具体组织实施应急避难场所疏散安置等工作。</w:t>
      </w:r>
    </w:p>
    <w:p w14:paraId="7367C3CE">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51" w:name="_Toc1721"/>
      <w:r>
        <w:rPr>
          <w:rFonts w:hint="eastAsia" w:ascii="Times New Roman" w:hAnsi="Times New Roman" w:eastAsia="楷体" w:cs="Times New Roman"/>
          <w:color w:val="auto"/>
          <w:kern w:val="2"/>
          <w:sz w:val="32"/>
          <w:szCs w:val="32"/>
          <w:lang w:val="en-US" w:eastAsia="zh-CN" w:bidi="ar-SA"/>
        </w:rPr>
        <w:t>2.</w:t>
      </w:r>
      <w:r>
        <w:rPr>
          <w:rFonts w:hint="eastAsia" w:eastAsia="楷体" w:cs="Times New Roman"/>
          <w:color w:val="auto"/>
          <w:kern w:val="2"/>
          <w:sz w:val="32"/>
          <w:szCs w:val="32"/>
          <w:lang w:val="en-US" w:eastAsia="zh-CN" w:bidi="ar-SA"/>
        </w:rPr>
        <w:t>3</w:t>
      </w:r>
      <w:r>
        <w:rPr>
          <w:rFonts w:hint="eastAsia" w:ascii="Times New Roman" w:hAnsi="Times New Roman" w:eastAsia="楷体" w:cs="Times New Roman"/>
          <w:color w:val="auto"/>
          <w:kern w:val="2"/>
          <w:sz w:val="32"/>
          <w:szCs w:val="32"/>
          <w:lang w:val="en-US" w:eastAsia="zh-CN" w:bidi="ar-SA"/>
        </w:rPr>
        <w:t>工作机构</w:t>
      </w:r>
      <w:bookmarkEnd w:id="51"/>
    </w:p>
    <w:p w14:paraId="62EDB5AE">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本县各类突发事件主管部门、应急管理工作机构具体负责相关突发事件应急避难场所疏散安置的常态管理。</w:t>
      </w:r>
    </w:p>
    <w:p w14:paraId="143FABB8">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突发事件应急总指挥部负责县级突发事件人员疏散撤离和避难场所启用应急预案保障，并对各乡镇（街道、管委会）级政府相关预案的实施情况进行指导和督查；收集、汇总、上报相关数据资料；统筹协调全县应急避难场所建设与管理，并会同相关部门检查督导。</w:t>
      </w:r>
    </w:p>
    <w:p w14:paraId="36C15ED2">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52" w:name="_Toc10254"/>
      <w:r>
        <w:rPr>
          <w:rFonts w:hint="eastAsia" w:ascii="Times New Roman" w:hAnsi="Times New Roman" w:eastAsia="楷体" w:cs="Times New Roman"/>
          <w:color w:val="auto"/>
          <w:kern w:val="2"/>
          <w:sz w:val="32"/>
          <w:szCs w:val="32"/>
          <w:lang w:val="en-US" w:eastAsia="zh-CN" w:bidi="ar-SA"/>
        </w:rPr>
        <w:t>2.</w:t>
      </w:r>
      <w:r>
        <w:rPr>
          <w:rFonts w:hint="eastAsia" w:eastAsia="楷体" w:cs="Times New Roman"/>
          <w:color w:val="auto"/>
          <w:kern w:val="2"/>
          <w:sz w:val="32"/>
          <w:szCs w:val="32"/>
          <w:lang w:val="en-US" w:eastAsia="zh-CN" w:bidi="ar-SA"/>
        </w:rPr>
        <w:t>4</w:t>
      </w:r>
      <w:r>
        <w:rPr>
          <w:rFonts w:hint="eastAsia" w:ascii="Times New Roman" w:hAnsi="Times New Roman" w:eastAsia="楷体" w:cs="Times New Roman"/>
          <w:color w:val="auto"/>
          <w:kern w:val="2"/>
          <w:sz w:val="32"/>
          <w:szCs w:val="32"/>
          <w:lang w:val="en-US" w:eastAsia="zh-CN" w:bidi="ar-SA"/>
        </w:rPr>
        <w:t>专家机构</w:t>
      </w:r>
      <w:bookmarkEnd w:id="52"/>
    </w:p>
    <w:p w14:paraId="0FCACAC1">
      <w:pPr>
        <w:keepNext w:val="0"/>
        <w:keepLines w:val="0"/>
        <w:pageBreakBefore w:val="0"/>
        <w:widowControl/>
        <w:kinsoku/>
        <w:wordWrap w:val="0"/>
        <w:overflowPunct/>
        <w:topLinePunct/>
        <w:autoSpaceDE/>
        <w:autoSpaceDN/>
        <w:bidi w:val="0"/>
        <w:adjustRightInd/>
        <w:snapToGrid/>
        <w:ind w:firstLine="646"/>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县各类突发事件主管部门、避难场所主管部门、各应急管理工作机构等负责组建相关突发事件专家组，为突发事件处置及应急避难场所疏散安置提供决策咨询建议与技术支持。必要时，参与指导应急避难场所疏散安置行动。</w:t>
      </w:r>
    </w:p>
    <w:p w14:paraId="738F7DC5">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53" w:name="_Toc30323"/>
      <w:r>
        <w:rPr>
          <w:rFonts w:hint="eastAsia" w:ascii="Times New Roman" w:hAnsi="Times New Roman" w:eastAsia="楷体" w:cs="Times New Roman"/>
          <w:color w:val="auto"/>
          <w:kern w:val="2"/>
          <w:sz w:val="32"/>
          <w:szCs w:val="32"/>
          <w:lang w:val="en-US" w:eastAsia="zh-CN" w:bidi="ar-SA"/>
        </w:rPr>
        <w:t>2.</w:t>
      </w:r>
      <w:r>
        <w:rPr>
          <w:rFonts w:hint="eastAsia" w:eastAsia="楷体" w:cs="Times New Roman"/>
          <w:color w:val="auto"/>
          <w:kern w:val="2"/>
          <w:sz w:val="32"/>
          <w:szCs w:val="32"/>
          <w:lang w:val="en-US" w:eastAsia="zh-CN" w:bidi="ar-SA"/>
        </w:rPr>
        <w:t>5</w:t>
      </w:r>
      <w:r>
        <w:rPr>
          <w:rFonts w:hint="eastAsia" w:ascii="Times New Roman" w:hAnsi="Times New Roman" w:eastAsia="楷体" w:cs="Times New Roman"/>
          <w:color w:val="auto"/>
          <w:kern w:val="2"/>
          <w:sz w:val="32"/>
          <w:szCs w:val="32"/>
          <w:lang w:val="en-US" w:eastAsia="zh-CN" w:bidi="ar-SA"/>
        </w:rPr>
        <w:t>各成员单位及职责</w:t>
      </w:r>
      <w:bookmarkEnd w:id="53"/>
    </w:p>
    <w:p w14:paraId="14DEA559">
      <w:pPr>
        <w:bidi w:val="0"/>
        <w:ind w:firstLine="646" w:firstLineChars="200"/>
        <w:rPr>
          <w:rFonts w:hint="eastAsia" w:ascii="仿宋" w:hAnsi="仿宋" w:eastAsia="仿宋" w:cs="仿宋"/>
          <w:sz w:val="32"/>
          <w:szCs w:val="32"/>
          <w:lang w:val="en-US" w:eastAsia="zh-CN"/>
        </w:rPr>
      </w:pPr>
      <w:bookmarkStart w:id="54" w:name="_Toc3394"/>
      <w:r>
        <w:rPr>
          <w:rFonts w:hint="eastAsia" w:ascii="仿宋" w:hAnsi="仿宋" w:eastAsia="仿宋" w:cs="仿宋"/>
          <w:sz w:val="32"/>
          <w:szCs w:val="32"/>
          <w:lang w:val="en-US" w:eastAsia="zh-CN"/>
        </w:rPr>
        <w:t>县应急管理局：负责灾情收集、核定及统一发布工作；接收、管理、分配救灾捐赠物品；组织指导救灾捐赠，妥善处理应急避难场所疏散安置行动中人员的安抚工作。以县级重要商品储备体系为依托，负责本县突发事件应急避难场所疏散安置所需相关基本生活用品等物资的协调保障。保障启动应急避难场所疏散安置响应后避难场所内相关设施的搭建。</w:t>
      </w:r>
    </w:p>
    <w:p w14:paraId="15985298">
      <w:pPr>
        <w:bidi w:val="0"/>
        <w:ind w:firstLine="646"/>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县发展和改革局：负责救灾物资的收储、轮换和日常管理，根据县应急管理局的动用指令按程序组织调出储备的救灾物资。负责救灾物资储备（帐篷、床、被褥等生活保障品），</w:t>
      </w:r>
    </w:p>
    <w:p w14:paraId="48772F20">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县工业和信息化局：组织、协调各电信企业配合相关主管单位，做好应急避难场所的固定电信网络和政务通信网的配套建设工作，并在必要时提供应急通信保障。</w:t>
      </w:r>
    </w:p>
    <w:p w14:paraId="6677A97D">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县卫生健康局：负责组建医疗卫生应急救援专业队伍，组织开展医疗救治、疾病防控等工作。必要时，动员组织社会资源参与突发事件应急避难场所疏散安置的现场应急救护与卫生防疫保障。</w:t>
      </w:r>
    </w:p>
    <w:p w14:paraId="5828070D">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住房和城乡建设局：组织、协调突发事件应急避难场所疏散安置所需避难场所的建筑物的安全措施，协调避难场所因灾受损的建筑物的修复。组织、协调突发事件应急避难场所疏散安置所需公园绿地的开放，协助所在辖县内公园绿地开设避难场所的现有相关生活设施保障及处理等工作。</w:t>
      </w:r>
    </w:p>
    <w:p w14:paraId="2986189C">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县交通局：组织、协调突发事件应急避难场所疏散安置所需交通运输队伍和运力，保障应急避难场所疏散安置和应急物资的运输。</w:t>
      </w:r>
    </w:p>
    <w:p w14:paraId="22EBC83B">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县公安局：组织指挥突发事件应急避难场所疏散安置的现场警戒、道路交通管制和避难场所的治安维护，配合搞好人员疏散、转移和安置。</w:t>
      </w:r>
    </w:p>
    <w:p w14:paraId="06E5E2F4">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红十字会、县民政局（慈善总会）：负责社会捐赠活动的组织、捐赠款物接收、管理和调配。</w:t>
      </w:r>
    </w:p>
    <w:p w14:paraId="35952FA4">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县财政局：负责实施突发事件应急避难场所疏散安置过程中的资金安排、拨付和监督检查。</w:t>
      </w:r>
    </w:p>
    <w:p w14:paraId="1A3E3F1F">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县教育局：组织协调辖县内各级各类学校，编制、实施学校突发事件应急避难场所疏散安置应急预案；协助开设避难场所和救灾物资供应站。</w:t>
      </w:r>
    </w:p>
    <w:p w14:paraId="5A90D579">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县文化旅游和广播电视局：组织、协调突发事件应急避难场所疏散安置所需体育场馆的开放，协助在辖县内体育场馆开设避难场所。</w:t>
      </w:r>
    </w:p>
    <w:p w14:paraId="67F77108">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县委宣传部：负责现场媒体活动管理，及时、准确发布相关突发事件应急避难场所疏散安置的行动指令和相关信息。</w:t>
      </w:r>
    </w:p>
    <w:p w14:paraId="4D9C41D1">
      <w:pPr>
        <w:bidi w:val="0"/>
        <w:ind w:firstLine="646"/>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各乡镇（街道、管委会）：具体组织实施辖区内突发事件应急避难场所疏散安置和避难场所启用的相关行动及保障工作。</w:t>
      </w:r>
      <w:bookmarkEnd w:id="54"/>
    </w:p>
    <w:p w14:paraId="5BCE0417">
      <w:pPr>
        <w:pStyle w:val="3"/>
        <w:widowControl w:val="0"/>
        <w:spacing w:before="120" w:after="120" w:line="240" w:lineRule="auto"/>
        <w:ind w:firstLine="646" w:firstLineChars="200"/>
        <w:jc w:val="both"/>
        <w:rPr>
          <w:rFonts w:hint="eastAsia" w:ascii="Times New Roman" w:hAnsi="Times New Roman" w:eastAsia="黑体" w:cs="Times New Roman"/>
          <w:b/>
          <w:bCs/>
          <w:color w:val="auto"/>
          <w:kern w:val="2"/>
          <w:sz w:val="32"/>
          <w:szCs w:val="32"/>
          <w:lang w:val="en-US" w:eastAsia="zh-CN" w:bidi="ar-SA"/>
        </w:rPr>
      </w:pPr>
      <w:bookmarkStart w:id="55" w:name="_Toc20220"/>
      <w:bookmarkStart w:id="56" w:name="_Toc19783"/>
      <w:r>
        <w:rPr>
          <w:rFonts w:hint="eastAsia" w:ascii="Times New Roman" w:hAnsi="Times New Roman" w:eastAsia="黑体" w:cs="Times New Roman"/>
          <w:b/>
          <w:bCs/>
          <w:color w:val="auto"/>
          <w:kern w:val="2"/>
          <w:sz w:val="32"/>
          <w:szCs w:val="32"/>
          <w:lang w:val="en-US" w:eastAsia="zh-CN" w:bidi="ar-SA"/>
        </w:rPr>
        <w:t>3预防与信息管理</w:t>
      </w:r>
      <w:bookmarkEnd w:id="55"/>
      <w:bookmarkEnd w:id="56"/>
    </w:p>
    <w:p w14:paraId="557F154A">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57" w:name="_Toc14130"/>
      <w:r>
        <w:rPr>
          <w:rFonts w:hint="eastAsia" w:ascii="Times New Roman" w:hAnsi="Times New Roman" w:eastAsia="楷体" w:cs="Times New Roman"/>
          <w:color w:val="auto"/>
          <w:kern w:val="2"/>
          <w:sz w:val="32"/>
          <w:szCs w:val="32"/>
          <w:lang w:val="en-US" w:eastAsia="zh-CN" w:bidi="ar-SA"/>
        </w:rPr>
        <w:t>3.1监测预报</w:t>
      </w:r>
      <w:bookmarkEnd w:id="57"/>
    </w:p>
    <w:p w14:paraId="69CFF50E">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各类突发事件主管部门负责做好相关突发事件的信息监测、预测和预报。及时向县政府提出可能受到危害本县的应急避难场所疏散安置建议，内容主要包括：突发事件可能危害区域、时间、强度及后果，要进行应急避难场所疏散安置的范围、对象、时间及转移路线、时限和安置区域等。</w:t>
      </w:r>
    </w:p>
    <w:p w14:paraId="4F8E7C92">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各乡镇（街道、管委会）负责各自辖区内突发事件相关信息的汇总、收集和研判，并根据需要提出应急避难场所疏散安置的建议和计划，重要预报信息应当立即报送上级有关部门。</w:t>
      </w:r>
    </w:p>
    <w:p w14:paraId="2C24A81F">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58" w:name="_Toc20712"/>
      <w:r>
        <w:rPr>
          <w:rFonts w:hint="eastAsia" w:ascii="Times New Roman" w:hAnsi="Times New Roman" w:eastAsia="楷体" w:cs="Times New Roman"/>
          <w:color w:val="auto"/>
          <w:kern w:val="2"/>
          <w:sz w:val="32"/>
          <w:szCs w:val="32"/>
          <w:lang w:val="en-US" w:eastAsia="zh-CN" w:bidi="ar-SA"/>
        </w:rPr>
        <w:t>3.2信息报告与通报</w:t>
      </w:r>
      <w:bookmarkEnd w:id="58"/>
    </w:p>
    <w:p w14:paraId="04D5D62D">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旦发现和掌握需组织应急避难场所疏散安置的灾情、险情，相关乡镇（街道、管委会）要及时向县应急避难场所疏散安置应急指挥部报告。相关乡镇（街道、管委会）政府会同县有关部门迅速组织开展应急避难场所疏散安置准备。</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当突发事件所属乡镇（街道、管委会）政府及相关单位需要组织应急避难场所疏散安置时，应当在事发后30分钟内以口头方式、60分钟内以书面方式向县应急避难场所疏散安置应急指挥部报告，发生特殊情况，应当立即报告。</w:t>
      </w:r>
    </w:p>
    <w:p w14:paraId="06C772D9">
      <w:pPr>
        <w:pStyle w:val="3"/>
        <w:widowControl w:val="0"/>
        <w:spacing w:before="120" w:after="120" w:line="240" w:lineRule="auto"/>
        <w:ind w:firstLine="646" w:firstLineChars="200"/>
        <w:jc w:val="both"/>
        <w:rPr>
          <w:rFonts w:hint="eastAsia" w:ascii="Times New Roman" w:hAnsi="Times New Roman" w:eastAsia="黑体" w:cs="Times New Roman"/>
          <w:b/>
          <w:bCs/>
          <w:color w:val="auto"/>
          <w:kern w:val="2"/>
          <w:sz w:val="32"/>
          <w:szCs w:val="32"/>
          <w:lang w:val="en-US" w:eastAsia="zh-CN" w:bidi="ar-SA"/>
        </w:rPr>
      </w:pPr>
      <w:bookmarkStart w:id="59" w:name="_Toc21847"/>
      <w:bookmarkStart w:id="60" w:name="_Toc23705"/>
      <w:r>
        <w:rPr>
          <w:rFonts w:hint="eastAsia" w:ascii="Times New Roman" w:hAnsi="Times New Roman" w:eastAsia="黑体" w:cs="Times New Roman"/>
          <w:b/>
          <w:bCs/>
          <w:color w:val="auto"/>
          <w:kern w:val="2"/>
          <w:sz w:val="32"/>
          <w:szCs w:val="32"/>
          <w:lang w:val="en-US" w:eastAsia="zh-CN" w:bidi="ar-SA"/>
        </w:rPr>
        <w:t>4应急响应</w:t>
      </w:r>
      <w:bookmarkEnd w:id="59"/>
      <w:bookmarkEnd w:id="60"/>
    </w:p>
    <w:p w14:paraId="3BD87D20">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61" w:name="_Toc2952"/>
      <w:r>
        <w:rPr>
          <w:rFonts w:hint="eastAsia" w:ascii="Times New Roman" w:hAnsi="Times New Roman" w:eastAsia="楷体" w:cs="Times New Roman"/>
          <w:color w:val="auto"/>
          <w:kern w:val="2"/>
          <w:sz w:val="32"/>
          <w:szCs w:val="32"/>
          <w:lang w:val="en-US" w:eastAsia="zh-CN" w:bidi="ar-SA"/>
        </w:rPr>
        <w:t>4.1</w:t>
      </w:r>
      <w:r>
        <w:rPr>
          <w:rFonts w:hint="eastAsia" w:eastAsia="楷体" w:cs="Times New Roman"/>
          <w:color w:val="auto"/>
          <w:kern w:val="2"/>
          <w:sz w:val="32"/>
          <w:szCs w:val="32"/>
          <w:lang w:val="en-US" w:eastAsia="zh-CN" w:bidi="ar-SA"/>
        </w:rPr>
        <w:t>信息上报和</w:t>
      </w:r>
      <w:r>
        <w:rPr>
          <w:rFonts w:hint="eastAsia" w:ascii="Times New Roman" w:hAnsi="Times New Roman" w:eastAsia="楷体" w:cs="Times New Roman"/>
          <w:color w:val="auto"/>
          <w:kern w:val="2"/>
          <w:sz w:val="32"/>
          <w:szCs w:val="32"/>
          <w:lang w:val="en-US" w:eastAsia="zh-CN" w:bidi="ar-SA"/>
        </w:rPr>
        <w:t>先期处置</w:t>
      </w:r>
      <w:bookmarkEnd w:id="61"/>
    </w:p>
    <w:p w14:paraId="59C82939">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当突发事件需要组织应急避难场所疏散安置时，事发乡镇（街道、管委会）政府和单位要立即组织有关应急力量，采取有效措施，实施即时处置。同时向县应急避难场所疏散安置应急指挥部报告有关情况。</w:t>
      </w:r>
    </w:p>
    <w:p w14:paraId="60DCD650">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县应急避难场所疏散安置应急指挥部接到报告后，负责组织、指挥、调度、协调各方面资源和力量，对突发事件应急避难场所疏散安置进行先期处置。</w:t>
      </w:r>
    </w:p>
    <w:p w14:paraId="5FA257B2">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62" w:name="_Toc13799"/>
      <w:r>
        <w:rPr>
          <w:rFonts w:hint="eastAsia" w:ascii="Times New Roman" w:hAnsi="Times New Roman" w:eastAsia="楷体" w:cs="Times New Roman"/>
          <w:color w:val="auto"/>
          <w:kern w:val="2"/>
          <w:sz w:val="32"/>
          <w:szCs w:val="32"/>
          <w:lang w:val="en-US" w:eastAsia="zh-CN" w:bidi="ar-SA"/>
        </w:rPr>
        <w:t>4.</w:t>
      </w:r>
      <w:r>
        <w:rPr>
          <w:rFonts w:hint="eastAsia" w:eastAsia="楷体" w:cs="Times New Roman"/>
          <w:color w:val="auto"/>
          <w:kern w:val="2"/>
          <w:sz w:val="32"/>
          <w:szCs w:val="32"/>
          <w:lang w:val="en-US" w:eastAsia="zh-CN" w:bidi="ar-SA"/>
        </w:rPr>
        <w:t>2</w:t>
      </w:r>
      <w:r>
        <w:rPr>
          <w:rFonts w:hint="eastAsia" w:ascii="Times New Roman" w:hAnsi="Times New Roman" w:eastAsia="楷体" w:cs="Times New Roman"/>
          <w:color w:val="auto"/>
          <w:kern w:val="2"/>
          <w:sz w:val="32"/>
          <w:szCs w:val="32"/>
          <w:lang w:val="en-US" w:eastAsia="zh-CN" w:bidi="ar-SA"/>
        </w:rPr>
        <w:t>分级响应</w:t>
      </w:r>
      <w:bookmarkEnd w:id="62"/>
    </w:p>
    <w:p w14:paraId="7FAD5B8F">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按照疏散安置的人数规模，本县应急避难场所疏散安置分为四级：Ⅰ级（特大规模）、Ⅱ级（重大规模）、Ⅲ级（较大规模）和Ⅳ级（一般规模）。</w:t>
      </w:r>
    </w:p>
    <w:p w14:paraId="7F7786F6">
      <w:pPr>
        <w:bidi w:val="0"/>
        <w:ind w:firstLine="646"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（1）Ⅰ级（特大规模）疏散安置行动，指疏散安置的人员在1万人以上。</w:t>
      </w:r>
    </w:p>
    <w:p w14:paraId="3C1325DE">
      <w:pPr>
        <w:bidi w:val="0"/>
        <w:ind w:firstLine="646"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（2）Ⅱ级（重大规模）疏散安置行动，指疏散安置的人员在5000人以上1万人以下。</w:t>
      </w:r>
    </w:p>
    <w:p w14:paraId="35A37921">
      <w:pPr>
        <w:bidi w:val="0"/>
        <w:ind w:firstLine="646"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（3）Ⅲ级（较大规模）疏散安置行动，指疏散安置的人员在</w:t>
      </w:r>
      <w:r>
        <w:rPr>
          <w:rFonts w:hint="default" w:ascii="仿宋" w:hAnsi="仿宋" w:eastAsia="仿宋" w:cs="仿宋"/>
          <w:b w:val="0"/>
          <w:bCs w:val="0"/>
          <w:color w:val="auto"/>
          <w:sz w:val="32"/>
          <w:szCs w:val="32"/>
          <w:lang w:val="en-US" w:eastAsia="zh-CN"/>
        </w:rPr>
        <w:t>2000人以上（含2000人），5000人</w:t>
      </w:r>
      <w:r>
        <w:rPr>
          <w:rFonts w:hint="eastAsia" w:ascii="仿宋" w:hAnsi="仿宋" w:eastAsia="仿宋" w:cs="仿宋"/>
          <w:b w:val="0"/>
          <w:bCs w:val="0"/>
          <w:color w:val="auto"/>
          <w:sz w:val="32"/>
          <w:szCs w:val="32"/>
          <w:lang w:val="en-US" w:eastAsia="zh-CN"/>
        </w:rPr>
        <w:t>以下。</w:t>
      </w:r>
    </w:p>
    <w:p w14:paraId="6CE5144D">
      <w:pPr>
        <w:bidi w:val="0"/>
        <w:ind w:firstLine="646" w:firstLineChars="200"/>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（4）Ⅳ级（一般规模）疏散安置行动，指疏散安置的人员在</w:t>
      </w:r>
      <w:r>
        <w:rPr>
          <w:rFonts w:hint="default" w:ascii="仿宋" w:hAnsi="仿宋" w:eastAsia="仿宋" w:cs="仿宋"/>
          <w:b w:val="0"/>
          <w:bCs w:val="0"/>
          <w:color w:val="auto"/>
          <w:sz w:val="32"/>
          <w:szCs w:val="32"/>
          <w:lang w:val="en-US" w:eastAsia="zh-CN"/>
        </w:rPr>
        <w:t>1000人以上（含1000人），2000人</w:t>
      </w:r>
      <w:r>
        <w:rPr>
          <w:rFonts w:hint="eastAsia" w:ascii="仿宋" w:hAnsi="仿宋" w:eastAsia="仿宋" w:cs="仿宋"/>
          <w:b w:val="0"/>
          <w:bCs w:val="0"/>
          <w:color w:val="auto"/>
          <w:sz w:val="32"/>
          <w:szCs w:val="32"/>
          <w:lang w:val="en-US" w:eastAsia="zh-CN"/>
        </w:rPr>
        <w:t>以下。</w:t>
      </w:r>
    </w:p>
    <w:p w14:paraId="2D79D05F">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县政府的领导下，启动Ⅳ级响应，以相关乡镇（街道、管委会）政府为主体，在现场成立应急指挥部，统一组织指挥协调应急避难场所疏散安置行动。各有关部门和单位按照各自职责和分工，密切配合，共同实施。现场指挥部要及时将应急避难场所疏散安置情况报告县政府。</w:t>
      </w:r>
    </w:p>
    <w:p w14:paraId="123134C3">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在县政府的领导下，启动Ⅲ级响应，成立县应急避难场所疏散安置应急指挥部，统一组织指挥应急避难场所疏散安置行动。以县政府为主体，有关部门和单位按照各自职责和分工，密切配合，共同实施。县应急指挥部要及时将应急避难场所疏散安置情况报县政府和市有关部门。</w:t>
      </w:r>
    </w:p>
    <w:p w14:paraId="6FDF6846">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县政府请示市应急指挥部的领导下，启动Ⅰ级或Ⅱ级响应，协助市应急指挥部组织应急避难场所疏散安置行动。全面指挥本县内各乡镇（街道、管委会）政府及单位的人员疏散行动；协调与其他县、市级部门的相关行动。相关乡镇（街道、管委会）政府要与有关部门和单位按照各自职责和分工，密切配合，共同实施。（注：Ⅰ级、Ⅱ级响应及跨县域行动，须在全市统一领导下进行。）</w:t>
      </w:r>
    </w:p>
    <w:p w14:paraId="43D5803E">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响应等级一般由低（Ⅳ级）向高（Ⅰ级）递升，出现紧急情况和严重事态时，可直接提高响应等级。县政府根据上级决定启动或变更响应级别。</w:t>
      </w:r>
    </w:p>
    <w:p w14:paraId="22666A7C">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63" w:name="_Toc18851"/>
      <w:r>
        <w:rPr>
          <w:rFonts w:hint="eastAsia" w:ascii="Times New Roman" w:hAnsi="Times New Roman" w:eastAsia="楷体" w:cs="Times New Roman"/>
          <w:color w:val="auto"/>
          <w:kern w:val="2"/>
          <w:sz w:val="32"/>
          <w:szCs w:val="32"/>
          <w:lang w:val="en-US" w:eastAsia="zh-CN" w:bidi="ar-SA"/>
        </w:rPr>
        <w:t>4.</w:t>
      </w:r>
      <w:r>
        <w:rPr>
          <w:rFonts w:hint="eastAsia" w:eastAsia="楷体" w:cs="Times New Roman"/>
          <w:color w:val="auto"/>
          <w:kern w:val="2"/>
          <w:sz w:val="32"/>
          <w:szCs w:val="32"/>
          <w:lang w:val="en-US" w:eastAsia="zh-CN" w:bidi="ar-SA"/>
        </w:rPr>
        <w:t>3</w:t>
      </w:r>
      <w:r>
        <w:rPr>
          <w:rFonts w:hint="eastAsia" w:ascii="Times New Roman" w:hAnsi="Times New Roman" w:eastAsia="楷体" w:cs="Times New Roman"/>
          <w:color w:val="auto"/>
          <w:kern w:val="2"/>
          <w:sz w:val="32"/>
          <w:szCs w:val="32"/>
          <w:lang w:val="en-US" w:eastAsia="zh-CN" w:bidi="ar-SA"/>
        </w:rPr>
        <w:t>应急指挥</w:t>
      </w:r>
      <w:bookmarkEnd w:id="63"/>
    </w:p>
    <w:p w14:paraId="15246B32">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突发事件需要组织应急避难场所疏散安置时，相关事件应急处置机构应当及时向有关乡镇（街道、管委会）级政府和单位下达应急避难场所疏散安置的指令，内容主要包括：突发事件发生或可能发生的时间、区域、范围与程度，应急避难场所疏散安置的范围、对象、编组及时间，转移方向、路线与方式，转移集结的地点和时间，避难场所的启用、安置地域运行保障及有关注意事项等。</w:t>
      </w:r>
    </w:p>
    <w:p w14:paraId="63AC9DF5">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避难场所疏散安置指令下达的同时或稍后，现场指挥部要及时向相关地方和人员发布实施应急避难场所疏散安置的通告。通告内容应当简明扼要，主要包括：应急避难场所疏散安置的原因与范围、对象，集结地点与时间，避难场所位置、安置区域、行动路线及注意事项等。</w:t>
      </w:r>
    </w:p>
    <w:p w14:paraId="41B2642D">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避难场所疏散安置指令、通告的发布与解除，可通过电话、传真、广播、电视、警报器（车）、宣传车或组织人员逐户通知等方式进行，对老、弱、病、残、孕等特殊人员以及学校等特殊场所和警报盲区，应当采取适当的告知方式。</w:t>
      </w:r>
    </w:p>
    <w:p w14:paraId="384B4A8B">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64" w:name="_Toc10454"/>
      <w:r>
        <w:rPr>
          <w:rFonts w:hint="eastAsia" w:ascii="Times New Roman" w:hAnsi="Times New Roman" w:eastAsia="楷体" w:cs="Times New Roman"/>
          <w:color w:val="auto"/>
          <w:kern w:val="2"/>
          <w:sz w:val="32"/>
          <w:szCs w:val="32"/>
          <w:lang w:val="en-US" w:eastAsia="zh-CN" w:bidi="ar-SA"/>
        </w:rPr>
        <w:t>4.</w:t>
      </w:r>
      <w:r>
        <w:rPr>
          <w:rFonts w:hint="eastAsia" w:eastAsia="楷体" w:cs="Times New Roman"/>
          <w:color w:val="auto"/>
          <w:kern w:val="2"/>
          <w:sz w:val="32"/>
          <w:szCs w:val="32"/>
          <w:lang w:val="en-US" w:eastAsia="zh-CN" w:bidi="ar-SA"/>
        </w:rPr>
        <w:t>4</w:t>
      </w:r>
      <w:r>
        <w:rPr>
          <w:rFonts w:hint="eastAsia" w:ascii="Times New Roman" w:hAnsi="Times New Roman" w:eastAsia="楷体" w:cs="Times New Roman"/>
          <w:color w:val="auto"/>
          <w:kern w:val="2"/>
          <w:sz w:val="32"/>
          <w:szCs w:val="32"/>
          <w:lang w:val="en-US" w:eastAsia="zh-CN" w:bidi="ar-SA"/>
        </w:rPr>
        <w:t>疏散撤离</w:t>
      </w:r>
      <w:bookmarkEnd w:id="64"/>
    </w:p>
    <w:p w14:paraId="5C70E78C">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事发乡镇（街道、管委会）政府及有关单位在接到县应急避难场所疏散安置应急指挥部的指令后，要立即通知所属村落（社区）并组织有关人员向预定地点或指定区域转移。其程序包括：</w:t>
      </w:r>
    </w:p>
    <w:p w14:paraId="5A28C143">
      <w:pPr>
        <w:numPr>
          <w:ilvl w:val="0"/>
          <w:numId w:val="1"/>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发布人员疏散撤离通告与行动信号；</w:t>
      </w:r>
    </w:p>
    <w:p w14:paraId="73D13D79">
      <w:pPr>
        <w:numPr>
          <w:ilvl w:val="0"/>
          <w:numId w:val="1"/>
        </w:numPr>
        <w:bidi w:val="0"/>
        <w:rPr>
          <w:rFonts w:hint="eastAsia" w:ascii="仿宋" w:hAnsi="仿宋" w:eastAsia="仿宋" w:cs="仿宋"/>
          <w:sz w:val="32"/>
          <w:szCs w:val="32"/>
        </w:rPr>
      </w:pPr>
      <w:r>
        <w:rPr>
          <w:rFonts w:hint="eastAsia" w:ascii="仿宋" w:hAnsi="仿宋" w:eastAsia="仿宋" w:cs="仿宋"/>
          <w:sz w:val="32"/>
          <w:szCs w:val="32"/>
          <w:lang w:val="en-US" w:eastAsia="zh-CN"/>
        </w:rPr>
        <w:t>组织疏散撤离人员集中和编队；</w:t>
      </w:r>
    </w:p>
    <w:p w14:paraId="5282ABF2">
      <w:pPr>
        <w:numPr>
          <w:ilvl w:val="0"/>
          <w:numId w:val="1"/>
        </w:numPr>
        <w:bidi w:val="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组织疏散撤离人员向预定地点或指定县域转移。</w:t>
      </w:r>
    </w:p>
    <w:p w14:paraId="2AFB21D4">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员疏散撤离行动，通常以居委会、行政村或企事业单位等为基本单元，编成疏散撤离梯队，人数较多的居委会、行政村和单位可编为2个以上梯队。事发地要尽可能安排多条路线组织疏散撤离，在一条路线上疏散撤离的，各梯队按时间先后顺序相继疏散撤离。情况紧急时，要立即通知处在危险区域的人员，自行向安全区域疏散撤离。</w:t>
      </w:r>
    </w:p>
    <w:p w14:paraId="72B4D976">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人员疏散撤离后，事发地乡镇（街道、管委会）政府要组织居委会（村委会）及有关单位指派专人逐户检查，以防遗漏而造成不必要的人员伤亡和财产损失。</w:t>
      </w:r>
    </w:p>
    <w:p w14:paraId="4546A2E0">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人员疏散撤离通常通过陆上交通方式进行。必要时，也可通过其他交通方式疏散撤离。</w:t>
      </w:r>
    </w:p>
    <w:p w14:paraId="4E4B972B">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65" w:name="_Toc822"/>
      <w:r>
        <w:rPr>
          <w:rFonts w:hint="eastAsia" w:ascii="Times New Roman" w:hAnsi="Times New Roman" w:eastAsia="楷体" w:cs="Times New Roman"/>
          <w:color w:val="auto"/>
          <w:kern w:val="2"/>
          <w:sz w:val="32"/>
          <w:szCs w:val="32"/>
          <w:lang w:val="en-US" w:eastAsia="zh-CN" w:bidi="ar-SA"/>
        </w:rPr>
        <w:t>4.</w:t>
      </w:r>
      <w:r>
        <w:rPr>
          <w:rFonts w:hint="eastAsia" w:eastAsia="楷体" w:cs="Times New Roman"/>
          <w:color w:val="auto"/>
          <w:kern w:val="2"/>
          <w:sz w:val="32"/>
          <w:szCs w:val="32"/>
          <w:lang w:val="en-US" w:eastAsia="zh-CN" w:bidi="ar-SA"/>
        </w:rPr>
        <w:t>5</w:t>
      </w:r>
      <w:r>
        <w:rPr>
          <w:rFonts w:hint="eastAsia" w:ascii="Times New Roman" w:hAnsi="Times New Roman" w:eastAsia="楷体" w:cs="Times New Roman"/>
          <w:color w:val="auto"/>
          <w:kern w:val="2"/>
          <w:sz w:val="32"/>
          <w:szCs w:val="32"/>
          <w:lang w:val="en-US" w:eastAsia="zh-CN" w:bidi="ar-SA"/>
        </w:rPr>
        <w:t>避难场所启用</w:t>
      </w:r>
      <w:bookmarkEnd w:id="65"/>
    </w:p>
    <w:p w14:paraId="78E74F2B">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事发地乡镇（街道、管委会）政府及有关单位在接到县应急指挥机构启用避难场所、接收安置受灾人员的指令后，要立即组织实施。其程序包括：</w:t>
      </w:r>
    </w:p>
    <w:p w14:paraId="26C3BF3D">
      <w:pPr>
        <w:numPr>
          <w:ilvl w:val="0"/>
          <w:numId w:val="2"/>
        </w:numPr>
        <w:bidi w:val="0"/>
        <w:ind w:firstLine="323"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发布启用避难场所、接收安置受灾人员的通知；</w:t>
      </w:r>
    </w:p>
    <w:p w14:paraId="50EDD022">
      <w:pPr>
        <w:numPr>
          <w:ilvl w:val="0"/>
          <w:numId w:val="2"/>
        </w:numPr>
        <w:bidi w:val="0"/>
        <w:ind w:firstLine="323"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确定需要启用的避难场所，启动避难场所应急设施设备；</w:t>
      </w:r>
    </w:p>
    <w:p w14:paraId="249CD3FE">
      <w:pPr>
        <w:numPr>
          <w:ilvl w:val="0"/>
          <w:numId w:val="2"/>
        </w:numPr>
        <w:bidi w:val="0"/>
        <w:ind w:firstLine="323"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引导受灾人员有序进入避难场所；</w:t>
      </w:r>
    </w:p>
    <w:p w14:paraId="3C0BCC58">
      <w:pPr>
        <w:numPr>
          <w:ilvl w:val="0"/>
          <w:numId w:val="2"/>
        </w:numPr>
        <w:bidi w:val="0"/>
        <w:ind w:firstLine="323" w:firstLineChars="1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妥善安置进场受灾人员、提供必要的基本生活保障。</w:t>
      </w:r>
    </w:p>
    <w:p w14:paraId="22831596">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上级或县应急指挥部的指令，相关乡镇（街道、管委会）政府及有关单位负责组织实施辖区内避难场所的启用、运行，保障受灾人员的接收安置，避难场所的权属和管理单位要积极配合。控制避难场所容量与安置受灾人数比例，避免造成拥挤和超负荷运转，为进入避难场所的受灾人员提供基本的安全庇护。进入避难场所受灾人员的基本生活，由所在乡镇（街道、管委会）政府等负责保障。</w:t>
      </w:r>
    </w:p>
    <w:p w14:paraId="4FC19132">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跨县疏散安置（疏散至本县内）的受灾人员安全庇护和基本生活保障，由县应急指挥部负责统一组织协调，由承担接收安置任务的乡镇（街道、管委会）政府和相关部门负责具体落实。</w:t>
      </w:r>
    </w:p>
    <w:p w14:paraId="49913E13">
      <w:pPr>
        <w:numPr>
          <w:ilvl w:val="0"/>
          <w:numId w:val="0"/>
        </w:numPr>
        <w:bidi w:val="0"/>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跨县疏散安置（疏散至本县内）的受灾人员安全庇护和基本生活保障，由县应急指挥部按照市应急指挥部的指令协调组织实施，承担接收安置任务的各乡镇（街道、管委会）政府负责具体落实。</w:t>
      </w:r>
    </w:p>
    <w:p w14:paraId="4283D7B2">
      <w:pPr>
        <w:pStyle w:val="3"/>
        <w:widowControl w:val="0"/>
        <w:spacing w:before="120" w:after="120" w:line="240" w:lineRule="auto"/>
        <w:ind w:firstLine="646" w:firstLineChars="200"/>
        <w:jc w:val="both"/>
        <w:rPr>
          <w:rFonts w:hint="eastAsia" w:ascii="Times New Roman" w:hAnsi="Times New Roman" w:eastAsia="黑体" w:cs="Times New Roman"/>
          <w:b/>
          <w:bCs/>
          <w:color w:val="auto"/>
          <w:kern w:val="2"/>
          <w:sz w:val="32"/>
          <w:szCs w:val="32"/>
          <w:lang w:val="en-US" w:eastAsia="zh-CN" w:bidi="ar-SA"/>
        </w:rPr>
      </w:pPr>
      <w:bookmarkStart w:id="66" w:name="_Toc30366"/>
      <w:bookmarkStart w:id="67" w:name="_Toc4915"/>
      <w:r>
        <w:rPr>
          <w:rFonts w:hint="eastAsia" w:ascii="Times New Roman" w:hAnsi="Times New Roman" w:eastAsia="黑体" w:cs="Times New Roman"/>
          <w:b/>
          <w:bCs/>
          <w:color w:val="auto"/>
          <w:kern w:val="2"/>
          <w:sz w:val="32"/>
          <w:szCs w:val="32"/>
          <w:lang w:val="en-US" w:eastAsia="zh-CN" w:bidi="ar-SA"/>
        </w:rPr>
        <w:t>5后期处置</w:t>
      </w:r>
      <w:bookmarkEnd w:id="66"/>
      <w:bookmarkEnd w:id="67"/>
    </w:p>
    <w:p w14:paraId="28340F91">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68" w:name="_Toc5502"/>
      <w:r>
        <w:rPr>
          <w:rFonts w:hint="eastAsia" w:ascii="Times New Roman" w:hAnsi="Times New Roman" w:eastAsia="楷体" w:cs="Times New Roman"/>
          <w:color w:val="auto"/>
          <w:kern w:val="2"/>
          <w:sz w:val="32"/>
          <w:szCs w:val="32"/>
          <w:lang w:val="en-US" w:eastAsia="zh-CN" w:bidi="ar-SA"/>
        </w:rPr>
        <w:t>5.1人员返回</w:t>
      </w:r>
      <w:bookmarkEnd w:id="68"/>
    </w:p>
    <w:p w14:paraId="06B661CB">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当突发事件危害已消除或得到有效控制时，要及时组织疏散安置人员撤出避难场所、返回原住地。疏散安置人员撤出避难场所、返回原住地的指令和通告，由组织应急避难场所疏散安置的机构负责发布。</w:t>
      </w:r>
    </w:p>
    <w:p w14:paraId="4A85096D">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疏散安置人员撤出避难场所、返回原住地，其梯队编成、撤离路线与组织方式等，可参照先前应急避难场所疏散安置行动实施。必要时，也可采取其他有效方式组织实施。安置地的乡镇（街道、管委会）政府要负责做好疏散安置人员撤出避难场所的相关工作。</w:t>
      </w:r>
    </w:p>
    <w:p w14:paraId="200F3524">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69" w:name="_Toc2953"/>
      <w:r>
        <w:rPr>
          <w:rFonts w:hint="eastAsia" w:ascii="Times New Roman" w:hAnsi="Times New Roman" w:eastAsia="楷体" w:cs="Times New Roman"/>
          <w:color w:val="auto"/>
          <w:kern w:val="2"/>
          <w:sz w:val="32"/>
          <w:szCs w:val="32"/>
          <w:lang w:val="en-US" w:eastAsia="zh-CN" w:bidi="ar-SA"/>
        </w:rPr>
        <w:t>5.2信息发布</w:t>
      </w:r>
      <w:bookmarkEnd w:id="69"/>
    </w:p>
    <w:p w14:paraId="146E6E16">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织特大规模、重大规模或跨县域应急避难场所疏散安置行动时，县政府按照市政府或市应急指挥部的要求，协助做好相应的应急避难场所疏散安置的行动指令和相关信息的发布工作，并负责本县内媒体宣传、信息发布的活动管理。</w:t>
      </w:r>
    </w:p>
    <w:p w14:paraId="0FCA0A98">
      <w:pPr>
        <w:bidi w:val="0"/>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组织较大规模、一般规模应急避难场所疏散安置行动时，经县政府授权，由县府办及时、准确发布应急避难场所疏散安置的行动命令和相关信息，并负责现场媒体宣传、信息发布的活动管理。</w:t>
      </w:r>
    </w:p>
    <w:p w14:paraId="28B7BD73">
      <w:pPr>
        <w:pStyle w:val="3"/>
        <w:widowControl w:val="0"/>
        <w:spacing w:before="120" w:after="120" w:line="240" w:lineRule="auto"/>
        <w:ind w:firstLine="646" w:firstLineChars="200"/>
        <w:jc w:val="both"/>
        <w:rPr>
          <w:rFonts w:hint="eastAsia" w:ascii="Times New Roman" w:hAnsi="Times New Roman" w:eastAsia="黑体" w:cs="Times New Roman"/>
          <w:b/>
          <w:bCs/>
          <w:color w:val="auto"/>
          <w:kern w:val="2"/>
          <w:sz w:val="32"/>
          <w:szCs w:val="32"/>
          <w:lang w:val="en-US" w:eastAsia="zh-CN" w:bidi="ar-SA"/>
        </w:rPr>
      </w:pPr>
      <w:bookmarkStart w:id="70" w:name="_Toc14228"/>
      <w:r>
        <w:rPr>
          <w:rFonts w:hint="eastAsia" w:ascii="Times New Roman" w:hAnsi="Times New Roman" w:eastAsia="黑体" w:cs="Times New Roman"/>
          <w:b/>
          <w:bCs/>
          <w:color w:val="auto"/>
          <w:kern w:val="2"/>
          <w:sz w:val="32"/>
          <w:szCs w:val="32"/>
          <w:lang w:val="en-US" w:eastAsia="zh-CN" w:bidi="ar-SA"/>
        </w:rPr>
        <w:t>6应急保障</w:t>
      </w:r>
      <w:bookmarkEnd w:id="70"/>
    </w:p>
    <w:p w14:paraId="1B367F3F">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各乡镇（街道、管委会）政府及部门要按照本预案，切实做好突发事件应急避难场所疏散安置的各项保障，确保应急避难场所疏散安置工作顺利进行。</w:t>
      </w:r>
    </w:p>
    <w:p w14:paraId="5C451502">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71" w:name="_Toc13916"/>
      <w:r>
        <w:rPr>
          <w:rFonts w:hint="eastAsia" w:ascii="Times New Roman" w:hAnsi="Times New Roman" w:eastAsia="楷体" w:cs="Times New Roman"/>
          <w:color w:val="auto"/>
          <w:kern w:val="2"/>
          <w:sz w:val="32"/>
          <w:szCs w:val="32"/>
          <w:lang w:val="en-US" w:eastAsia="zh-CN" w:bidi="ar-SA"/>
        </w:rPr>
        <w:t>6.1避难场所保障</w:t>
      </w:r>
      <w:bookmarkEnd w:id="71"/>
    </w:p>
    <w:p w14:paraId="4C637CF1">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应急管理局负责统筹协调避难场所的建设和管理。各乡镇（街道、管委会）政府及有关部门和单位要根据避难场所规划布局，利用公园绿地、大型场馆和学校校舍等新建改建，加快建设布局合理、设施齐全、标识统一的各级各类避难场所。</w:t>
      </w:r>
    </w:p>
    <w:p w14:paraId="5695B6D3">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本县各避难场所设施设备的日常维护和管理，分别由其权属或管理单位负责，确保应急时能够正常使用。</w:t>
      </w:r>
    </w:p>
    <w:p w14:paraId="212D0FD8">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各乡镇（街道、管委会）政府要组织编制突发事件人员避难场所启用和开设应急预案。</w:t>
      </w:r>
    </w:p>
    <w:p w14:paraId="60D0C99F">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72" w:name="_Toc26870"/>
      <w:r>
        <w:rPr>
          <w:rFonts w:hint="eastAsia" w:ascii="Times New Roman" w:hAnsi="Times New Roman" w:eastAsia="楷体" w:cs="Times New Roman"/>
          <w:color w:val="auto"/>
          <w:kern w:val="2"/>
          <w:sz w:val="32"/>
          <w:szCs w:val="32"/>
          <w:lang w:val="en-US" w:eastAsia="zh-CN" w:bidi="ar-SA"/>
        </w:rPr>
        <w:t>6.2交通运输保障</w:t>
      </w:r>
      <w:bookmarkEnd w:id="72"/>
    </w:p>
    <w:p w14:paraId="34DFFE4B">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县公安、交通等部门按照各自职责，优先安排和调度保障应急避难场所疏散安置的交通工具与交通线路。必要时对现场及相关道路实施临时交通管制，开设应急专用通道，确保应急避难场所疏散安置安全、快速。</w:t>
      </w:r>
    </w:p>
    <w:p w14:paraId="322AF2F7">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73" w:name="_Toc23875"/>
      <w:r>
        <w:rPr>
          <w:rFonts w:hint="eastAsia" w:ascii="Times New Roman" w:hAnsi="Times New Roman" w:eastAsia="楷体" w:cs="Times New Roman"/>
          <w:color w:val="auto"/>
          <w:kern w:val="2"/>
          <w:sz w:val="32"/>
          <w:szCs w:val="32"/>
          <w:lang w:val="en-US" w:eastAsia="zh-CN" w:bidi="ar-SA"/>
        </w:rPr>
        <w:t>6.3物资保障</w:t>
      </w:r>
      <w:bookmarkEnd w:id="73"/>
    </w:p>
    <w:p w14:paraId="38C8DAB6">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委统战部、县发展和改革局、县财政局等相关单位要以县级重要商品储备体系为依托，负责本县应急避难场所疏散安置所需相关基本生活用品等物资的协调保障。县民政局负责社会捐赠活动的组织、款物接收、管理和分配。各乡镇（街道、管委会）政府要根据有关规定，做好本级和辖县内突发事件应急避难场所疏散安置所需物资的储备和应急供应。</w:t>
      </w:r>
    </w:p>
    <w:p w14:paraId="46139A9A">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74" w:name="_Toc20795"/>
      <w:r>
        <w:rPr>
          <w:rFonts w:hint="eastAsia" w:ascii="Times New Roman" w:hAnsi="Times New Roman" w:eastAsia="楷体" w:cs="Times New Roman"/>
          <w:color w:val="auto"/>
          <w:kern w:val="2"/>
          <w:sz w:val="32"/>
          <w:szCs w:val="32"/>
          <w:lang w:val="en-US" w:eastAsia="zh-CN" w:bidi="ar-SA"/>
        </w:rPr>
        <w:t>6.4医疗卫生保障</w:t>
      </w:r>
      <w:bookmarkEnd w:id="74"/>
    </w:p>
    <w:p w14:paraId="45DD7C6F">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县卫生健康局负责组建医疗卫生应急救援专业队伍，组织开展医疗救治、疾病防控等工作。必要时，动员组织社会资源参与突发事件应急避难场所疏散安置的现场应急救护与卫生防疫保障。</w:t>
      </w:r>
    </w:p>
    <w:p w14:paraId="1BB5C214">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75" w:name="_Toc25387"/>
      <w:r>
        <w:rPr>
          <w:rFonts w:hint="eastAsia" w:ascii="Times New Roman" w:hAnsi="Times New Roman" w:eastAsia="楷体" w:cs="Times New Roman"/>
          <w:color w:val="auto"/>
          <w:kern w:val="2"/>
          <w:sz w:val="32"/>
          <w:szCs w:val="32"/>
          <w:lang w:val="en-US" w:eastAsia="zh-CN" w:bidi="ar-SA"/>
        </w:rPr>
        <w:t>6.5治安维护保障</w:t>
      </w:r>
      <w:bookmarkEnd w:id="75"/>
    </w:p>
    <w:p w14:paraId="25EF0A9D">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公安局负责突发事件应急避难场所疏散安置期间的治安维护。加强对应急避难场所疏散安置重点区域、场所、线路、人群及重要物资设备的安全保护，依法打击违法犯罪活动。必要时，按照有关规定，协助市公安局、协调驻地部队、武警部队和民兵预备役队伍参与应急避难场所疏散安置的治安维护。</w:t>
      </w:r>
    </w:p>
    <w:p w14:paraId="576BE649">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76" w:name="_Toc642"/>
      <w:r>
        <w:rPr>
          <w:rFonts w:hint="eastAsia" w:ascii="Times New Roman" w:hAnsi="Times New Roman" w:eastAsia="楷体" w:cs="Times New Roman"/>
          <w:color w:val="auto"/>
          <w:kern w:val="2"/>
          <w:sz w:val="32"/>
          <w:szCs w:val="32"/>
          <w:lang w:val="en-US" w:eastAsia="zh-CN" w:bidi="ar-SA"/>
        </w:rPr>
        <w:t>6.6通信信息保障</w:t>
      </w:r>
      <w:bookmarkEnd w:id="76"/>
    </w:p>
    <w:p w14:paraId="628E7EDD">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县委宣传部、县工业和信息化局等部门负责建立有线与无线相结合、基础电信网络与机动通信相配套的应急通信系统，确保应急避难场所疏散安置行动的通信顺畅。</w:t>
      </w:r>
    </w:p>
    <w:p w14:paraId="7EE6B6AF">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77" w:name="_Toc2292"/>
      <w:r>
        <w:rPr>
          <w:rFonts w:hint="eastAsia" w:ascii="Times New Roman" w:hAnsi="Times New Roman" w:eastAsia="楷体" w:cs="Times New Roman"/>
          <w:color w:val="auto"/>
          <w:kern w:val="2"/>
          <w:sz w:val="32"/>
          <w:szCs w:val="32"/>
          <w:lang w:val="en-US" w:eastAsia="zh-CN" w:bidi="ar-SA"/>
        </w:rPr>
        <w:t>6.7经费保障</w:t>
      </w:r>
      <w:bookmarkEnd w:id="77"/>
    </w:p>
    <w:p w14:paraId="67BC6E11">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县突发事件应急避难场所疏散安置的日常管理所需经费，由县、乡镇（街道、管委会）政府按照部门预算管理规定予以保障。应急避难场所疏散安置行动所需经费，由相关单位按照有关预案和规定，报乡镇（街道、管委会）政府财政或财务部门审核并按照规定程序报批后落实安排。</w:t>
      </w:r>
    </w:p>
    <w:p w14:paraId="7DC99338">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各级财政和审计部门要对突发事件应急避难场所疏散安置财政保障资金的使用进行监管与评估。</w:t>
      </w:r>
    </w:p>
    <w:p w14:paraId="0ACCC74D">
      <w:pPr>
        <w:pStyle w:val="3"/>
        <w:widowControl w:val="0"/>
        <w:spacing w:before="120" w:after="120" w:line="240" w:lineRule="auto"/>
        <w:ind w:firstLine="646" w:firstLineChars="200"/>
        <w:jc w:val="both"/>
        <w:rPr>
          <w:rFonts w:hint="eastAsia" w:ascii="Times New Roman" w:hAnsi="Times New Roman" w:eastAsia="黑体" w:cs="Times New Roman"/>
          <w:b/>
          <w:bCs/>
          <w:color w:val="auto"/>
          <w:kern w:val="2"/>
          <w:sz w:val="32"/>
          <w:szCs w:val="32"/>
          <w:lang w:val="en-US" w:eastAsia="zh-CN" w:bidi="ar-SA"/>
        </w:rPr>
      </w:pPr>
      <w:bookmarkStart w:id="78" w:name="_Toc8390"/>
      <w:bookmarkStart w:id="79" w:name="_Toc23657"/>
      <w:r>
        <w:rPr>
          <w:rFonts w:hint="eastAsia" w:ascii="Times New Roman" w:hAnsi="Times New Roman" w:eastAsia="黑体" w:cs="Times New Roman"/>
          <w:b/>
          <w:bCs/>
          <w:color w:val="auto"/>
          <w:kern w:val="2"/>
          <w:sz w:val="32"/>
          <w:szCs w:val="32"/>
          <w:lang w:val="en-US" w:eastAsia="zh-CN" w:bidi="ar-SA"/>
        </w:rPr>
        <w:t>7附侧</w:t>
      </w:r>
      <w:bookmarkEnd w:id="78"/>
      <w:bookmarkEnd w:id="79"/>
    </w:p>
    <w:p w14:paraId="0C48A405">
      <w:pPr>
        <w:widowControl w:val="0"/>
        <w:ind w:firstLine="646" w:firstLineChars="200"/>
        <w:jc w:val="both"/>
        <w:outlineLvl w:val="1"/>
        <w:rPr>
          <w:rFonts w:hint="eastAsia" w:ascii="仿宋" w:hAnsi="仿宋" w:eastAsia="仿宋" w:cs="仿宋"/>
          <w:sz w:val="32"/>
          <w:szCs w:val="32"/>
        </w:rPr>
      </w:pPr>
      <w:bookmarkStart w:id="80" w:name="_Toc12571"/>
      <w:r>
        <w:rPr>
          <w:rFonts w:hint="eastAsia" w:ascii="Times New Roman" w:hAnsi="Times New Roman" w:eastAsia="楷体" w:cs="Times New Roman"/>
          <w:color w:val="auto"/>
          <w:kern w:val="2"/>
          <w:sz w:val="32"/>
          <w:szCs w:val="32"/>
          <w:lang w:val="en-US" w:eastAsia="zh-CN" w:bidi="ar-SA"/>
        </w:rPr>
        <w:t>7.1避难场所分类分级</w:t>
      </w:r>
      <w:bookmarkEnd w:id="80"/>
    </w:p>
    <w:p w14:paraId="5AA4202C">
      <w:pPr>
        <w:numPr>
          <w:ilvl w:val="0"/>
          <w:numId w:val="3"/>
        </w:numPr>
        <w:bidi w:val="0"/>
        <w:ind w:left="0" w:leftChars="0" w:firstLine="567"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本预案所称的避难场所，是指以应对突发事件灾害为主，兼顾其它灾害事故，利用室外开阔场地和坚固室内场馆，配置必要应急设施设备，以接收、安置和救济受灾人员，为受灾人员提供安全庇护和基本生活保障的场所。</w:t>
      </w:r>
    </w:p>
    <w:p w14:paraId="1CC59C83">
      <w:pPr>
        <w:numPr>
          <w:ilvl w:val="0"/>
          <w:numId w:val="3"/>
        </w:numPr>
        <w:bidi w:val="0"/>
        <w:ind w:left="0" w:leftChars="0" w:firstLine="567"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按照场所的用地属性，本县避难场所分为两类：</w:t>
      </w:r>
    </w:p>
    <w:p w14:paraId="57C9DC46">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1）场地型避难场所。用地类型为具有一定规模的公园、广场、公共绿地、体育场、学校操场等室外开阔场地的避难场所。</w:t>
      </w:r>
    </w:p>
    <w:p w14:paraId="1B9712BC">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2）场所型避难场所。用地类型为具有一定规模、安全的学校室内场所、体育馆、影剧院、宾馆饭店、救助站、度假村等坚固室内建筑的避难场所。</w:t>
      </w:r>
    </w:p>
    <w:p w14:paraId="1F0CECED">
      <w:pPr>
        <w:numPr>
          <w:ilvl w:val="0"/>
          <w:numId w:val="3"/>
        </w:numPr>
        <w:bidi w:val="0"/>
        <w:ind w:left="0" w:leftChars="0" w:firstLine="567"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按照场所的容量能级，本县应急避难场所分为三级：</w:t>
      </w:r>
    </w:p>
    <w:p w14:paraId="44DAAA22">
      <w:pPr>
        <w:numPr>
          <w:ilvl w:val="0"/>
          <w:numId w:val="0"/>
        </w:num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1）Ⅰ级避难场所。指较长时间应急避难场所，可供受灾居民避难生活30天以上，面积在20000平方米以上，服务半径5000米的场所。</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2）Ⅱ级避难场所。指临时应急避难场所，可供受灾居民避难生活10天以上至30天以内，面积在4000平方米以上，服务半径1000米的场所。</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 xml:space="preserve">    3）Ⅲ级避难场所。指紧急避难场所，可供受灾居民避难生活10天以内，面积在2000平方米以上，服务半径500米的场所。</w:t>
      </w:r>
    </w:p>
    <w:p w14:paraId="6D39A832">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81" w:name="_Toc5431"/>
      <w:bookmarkStart w:id="82" w:name="_Toc31617"/>
      <w:r>
        <w:rPr>
          <w:rFonts w:hint="eastAsia" w:ascii="Times New Roman" w:hAnsi="Times New Roman" w:eastAsia="楷体" w:cs="Times New Roman"/>
          <w:color w:val="auto"/>
          <w:kern w:val="2"/>
          <w:sz w:val="32"/>
          <w:szCs w:val="32"/>
          <w:lang w:val="en-US" w:eastAsia="zh-CN" w:bidi="ar-SA"/>
        </w:rPr>
        <w:t>7.2预案管理与更新</w:t>
      </w:r>
      <w:bookmarkEnd w:id="81"/>
      <w:bookmarkEnd w:id="82"/>
    </w:p>
    <w:p w14:paraId="60015BB4">
      <w:pPr>
        <w:bidi w:val="0"/>
        <w:ind w:firstLine="646" w:firstLineChars="200"/>
        <w:rPr>
          <w:rFonts w:hint="eastAsia" w:ascii="仿宋" w:hAnsi="仿宋" w:eastAsia="仿宋" w:cs="仿宋"/>
          <w:sz w:val="32"/>
          <w:szCs w:val="32"/>
        </w:rPr>
      </w:pPr>
      <w:r>
        <w:rPr>
          <w:rFonts w:hint="eastAsia" w:ascii="仿宋" w:hAnsi="仿宋" w:eastAsia="仿宋" w:cs="仿宋"/>
          <w:sz w:val="32"/>
          <w:szCs w:val="32"/>
        </w:rPr>
        <w:t>本预案由县应急管理局制定，报县政府批准后实施。</w:t>
      </w:r>
    </w:p>
    <w:p w14:paraId="7CB0B7B4">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县应急避难场所疏散安置应急预案体系包括：</w:t>
      </w:r>
    </w:p>
    <w:p w14:paraId="7972A573">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(1)本预案是在《本溪市突发事件总体应急预案》框架内应对应急避难场所疏散安置的县级专项预案。</w:t>
      </w:r>
    </w:p>
    <w:p w14:paraId="3149CDA3">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(2)各单位制定的应急避难场所疏散安置专项应急预案应与本预案相衔接。辖区内的街道制定相应配套应急预案。</w:t>
      </w:r>
    </w:p>
    <w:p w14:paraId="6B225BAA">
      <w:pPr>
        <w:bidi w:val="0"/>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(3)鼓励相邻、相近的地区及其有关部门联合制定应对跨区域性应急避难场所疏散安置的联合应急预案或应急联动机制。</w:t>
      </w:r>
    </w:p>
    <w:p w14:paraId="31225193">
      <w:pPr>
        <w:bidi w:val="0"/>
        <w:ind w:firstLine="646" w:firstLineChars="200"/>
        <w:rPr>
          <w:rFonts w:hint="eastAsia" w:ascii="仿宋" w:hAnsi="仿宋" w:eastAsia="仿宋" w:cs="仿宋"/>
          <w:sz w:val="32"/>
          <w:szCs w:val="32"/>
        </w:rPr>
      </w:pPr>
      <w:r>
        <w:rPr>
          <w:rFonts w:hint="eastAsia" w:ascii="仿宋" w:hAnsi="仿宋" w:eastAsia="仿宋" w:cs="仿宋"/>
          <w:sz w:val="32"/>
          <w:szCs w:val="32"/>
        </w:rPr>
        <w:t>本预案遇下列情况可由县应急管理局及时组织修订。</w:t>
      </w:r>
    </w:p>
    <w:p w14:paraId="63678280">
      <w:pPr>
        <w:bidi w:val="0"/>
        <w:ind w:firstLine="646" w:firstLineChars="200"/>
        <w:rPr>
          <w:rFonts w:hint="eastAsia" w:ascii="仿宋" w:hAnsi="仿宋" w:eastAsia="仿宋" w:cs="仿宋"/>
          <w:sz w:val="32"/>
          <w:szCs w:val="32"/>
        </w:rPr>
      </w:pPr>
      <w:r>
        <w:rPr>
          <w:rFonts w:hint="eastAsia" w:ascii="仿宋" w:hAnsi="仿宋" w:eastAsia="仿宋" w:cs="仿宋"/>
          <w:sz w:val="32"/>
          <w:szCs w:val="32"/>
        </w:rPr>
        <w:t>（1）依据的</w:t>
      </w:r>
      <w:r>
        <w:rPr>
          <w:rFonts w:hint="eastAsia" w:ascii="仿宋" w:hAnsi="仿宋" w:eastAsia="仿宋" w:cs="仿宋"/>
          <w:sz w:val="32"/>
          <w:szCs w:val="32"/>
          <w:lang w:eastAsia="zh-CN"/>
        </w:rPr>
        <w:t>法律法规</w:t>
      </w:r>
      <w:r>
        <w:rPr>
          <w:rFonts w:hint="eastAsia" w:ascii="仿宋" w:hAnsi="仿宋" w:eastAsia="仿宋" w:cs="仿宋"/>
          <w:sz w:val="32"/>
          <w:szCs w:val="32"/>
        </w:rPr>
        <w:t>、规章、标准及上位预案中的有关规定发生重大变化的；</w:t>
      </w:r>
    </w:p>
    <w:p w14:paraId="01E20D38">
      <w:pPr>
        <w:bidi w:val="0"/>
        <w:ind w:firstLine="646" w:firstLineChars="200"/>
        <w:rPr>
          <w:rFonts w:hint="eastAsia" w:ascii="仿宋" w:hAnsi="仿宋" w:eastAsia="仿宋" w:cs="仿宋"/>
          <w:sz w:val="32"/>
          <w:szCs w:val="32"/>
        </w:rPr>
      </w:pPr>
      <w:r>
        <w:rPr>
          <w:rFonts w:hint="eastAsia" w:ascii="仿宋" w:hAnsi="仿宋" w:eastAsia="仿宋" w:cs="仿宋"/>
          <w:sz w:val="32"/>
          <w:szCs w:val="32"/>
        </w:rPr>
        <w:t>（2）应急指挥机构及其职责发生调整的；</w:t>
      </w:r>
    </w:p>
    <w:p w14:paraId="43A1538F">
      <w:pPr>
        <w:bidi w:val="0"/>
        <w:ind w:firstLine="646" w:firstLineChars="200"/>
        <w:rPr>
          <w:rFonts w:hint="eastAsia" w:ascii="仿宋" w:hAnsi="仿宋" w:eastAsia="仿宋" w:cs="仿宋"/>
          <w:sz w:val="32"/>
          <w:szCs w:val="32"/>
        </w:rPr>
      </w:pPr>
      <w:r>
        <w:rPr>
          <w:rFonts w:hint="eastAsia" w:ascii="仿宋" w:hAnsi="仿宋" w:eastAsia="仿宋" w:cs="仿宋"/>
          <w:sz w:val="32"/>
          <w:szCs w:val="32"/>
        </w:rPr>
        <w:t>（3）突发灾害面临的风险发生重大变化的；</w:t>
      </w:r>
    </w:p>
    <w:p w14:paraId="4E55EAE3">
      <w:pPr>
        <w:bidi w:val="0"/>
        <w:ind w:firstLine="646" w:firstLineChars="200"/>
        <w:rPr>
          <w:rFonts w:hint="eastAsia" w:ascii="仿宋" w:hAnsi="仿宋" w:eastAsia="仿宋" w:cs="仿宋"/>
          <w:sz w:val="32"/>
          <w:szCs w:val="32"/>
        </w:rPr>
      </w:pPr>
      <w:r>
        <w:rPr>
          <w:rFonts w:hint="eastAsia" w:ascii="仿宋" w:hAnsi="仿宋" w:eastAsia="仿宋" w:cs="仿宋"/>
          <w:sz w:val="32"/>
          <w:szCs w:val="32"/>
        </w:rPr>
        <w:t>（4）重要应急资源发生重大变化的；</w:t>
      </w:r>
    </w:p>
    <w:p w14:paraId="6E6DA7A5">
      <w:pPr>
        <w:bidi w:val="0"/>
        <w:ind w:firstLine="646" w:firstLineChars="200"/>
        <w:rPr>
          <w:rFonts w:hint="eastAsia" w:ascii="仿宋" w:hAnsi="仿宋" w:eastAsia="仿宋" w:cs="仿宋"/>
          <w:sz w:val="32"/>
          <w:szCs w:val="32"/>
        </w:rPr>
      </w:pPr>
      <w:r>
        <w:rPr>
          <w:rFonts w:hint="eastAsia" w:ascii="仿宋" w:hAnsi="仿宋" w:eastAsia="仿宋" w:cs="仿宋"/>
          <w:sz w:val="32"/>
          <w:szCs w:val="32"/>
        </w:rPr>
        <w:t>（5）在应急演练和事故应急救援中发现需要修订预案的重大问题的；</w:t>
      </w:r>
    </w:p>
    <w:p w14:paraId="16E13440">
      <w:pPr>
        <w:bidi w:val="0"/>
        <w:ind w:firstLine="646" w:firstLineChars="200"/>
        <w:rPr>
          <w:rFonts w:hint="eastAsia" w:ascii="仿宋" w:hAnsi="仿宋" w:eastAsia="仿宋" w:cs="仿宋"/>
          <w:sz w:val="32"/>
          <w:szCs w:val="32"/>
        </w:rPr>
      </w:pPr>
      <w:r>
        <w:rPr>
          <w:rFonts w:hint="eastAsia" w:ascii="仿宋" w:hAnsi="仿宋" w:eastAsia="仿宋" w:cs="仿宋"/>
          <w:sz w:val="32"/>
          <w:szCs w:val="32"/>
        </w:rPr>
        <w:t>（6）编制单位认为应当修订的其他情况。</w:t>
      </w:r>
    </w:p>
    <w:p w14:paraId="29959F78">
      <w:pPr>
        <w:bidi w:val="0"/>
        <w:ind w:firstLine="646" w:firstLineChars="200"/>
        <w:rPr>
          <w:rFonts w:hint="eastAsia" w:ascii="仿宋" w:hAnsi="仿宋" w:eastAsia="仿宋" w:cs="仿宋"/>
          <w:sz w:val="32"/>
          <w:szCs w:val="32"/>
        </w:rPr>
      </w:pPr>
      <w:r>
        <w:rPr>
          <w:rFonts w:hint="eastAsia" w:ascii="仿宋" w:hAnsi="仿宋" w:eastAsia="仿宋" w:cs="仿宋"/>
          <w:sz w:val="32"/>
          <w:szCs w:val="32"/>
          <w:lang w:val="en-US" w:eastAsia="zh-CN"/>
        </w:rPr>
        <w:t>县应急避难场所疏散安置应急指挥部</w:t>
      </w:r>
      <w:r>
        <w:rPr>
          <w:rFonts w:hint="eastAsia" w:ascii="仿宋" w:hAnsi="仿宋" w:eastAsia="仿宋" w:cs="仿宋"/>
          <w:sz w:val="32"/>
          <w:szCs w:val="32"/>
        </w:rPr>
        <w:t>办公室协同</w:t>
      </w:r>
      <w:r>
        <w:rPr>
          <w:rFonts w:hint="eastAsia" w:ascii="仿宋" w:hAnsi="仿宋" w:eastAsia="仿宋" w:cs="仿宋"/>
          <w:sz w:val="32"/>
          <w:szCs w:val="32"/>
          <w:lang w:val="en-US" w:eastAsia="zh-CN"/>
        </w:rPr>
        <w:t>县应急避难场所疏散安置应急指挥部</w:t>
      </w:r>
      <w:r>
        <w:rPr>
          <w:rFonts w:hint="eastAsia" w:ascii="仿宋" w:hAnsi="仿宋" w:eastAsia="仿宋" w:cs="仿宋"/>
          <w:sz w:val="32"/>
          <w:szCs w:val="32"/>
        </w:rPr>
        <w:t>成员单位制定应急演练计划并定期组织演练。</w:t>
      </w:r>
    </w:p>
    <w:p w14:paraId="4EEFDDC6">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83" w:name="_Toc26172"/>
      <w:bookmarkStart w:id="84" w:name="_Toc2180"/>
      <w:bookmarkStart w:id="85" w:name="_Toc12447"/>
      <w:bookmarkStart w:id="86" w:name="_Toc25037"/>
      <w:r>
        <w:rPr>
          <w:rFonts w:hint="eastAsia" w:ascii="Times New Roman" w:hAnsi="Times New Roman" w:eastAsia="楷体" w:cs="Times New Roman"/>
          <w:color w:val="auto"/>
          <w:kern w:val="2"/>
          <w:sz w:val="32"/>
          <w:szCs w:val="32"/>
          <w:lang w:val="en-US" w:eastAsia="zh-CN" w:bidi="ar-SA"/>
        </w:rPr>
        <w:t>7.3责任与奖惩</w:t>
      </w:r>
      <w:bookmarkEnd w:id="83"/>
      <w:bookmarkEnd w:id="84"/>
      <w:bookmarkEnd w:id="85"/>
      <w:bookmarkEnd w:id="86"/>
    </w:p>
    <w:p w14:paraId="6104AE56">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应急避难场所疏散安置应急处置工作实行行政领导负责制和责任追究制。</w:t>
      </w:r>
    </w:p>
    <w:p w14:paraId="216D19F6">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按照国家、省有关规定对在应急避难场所疏散安置处置工作中作出突出贡献的集体和个人给予表彰和奖励。对迟报、谎报、瞒报、漏报应急避难场所疏散安置工作中重要情况或在处置工作中有失职、渎职行为的有关责任人，依法给予行政处分；构成犯罪的，依法追究刑事责任。</w:t>
      </w:r>
    </w:p>
    <w:p w14:paraId="1C0E3475">
      <w:pPr>
        <w:widowControl w:val="0"/>
        <w:ind w:firstLine="646" w:firstLineChars="200"/>
        <w:jc w:val="both"/>
        <w:outlineLvl w:val="1"/>
        <w:rPr>
          <w:rFonts w:hint="eastAsia" w:ascii="Times New Roman" w:hAnsi="Times New Roman" w:eastAsia="楷体" w:cs="Times New Roman"/>
          <w:color w:val="auto"/>
          <w:kern w:val="2"/>
          <w:sz w:val="32"/>
          <w:szCs w:val="32"/>
          <w:lang w:val="en-US" w:eastAsia="zh-CN" w:bidi="ar-SA"/>
        </w:rPr>
      </w:pPr>
      <w:bookmarkStart w:id="87" w:name="_Toc16796"/>
      <w:bookmarkStart w:id="88" w:name="_Toc9422"/>
      <w:r>
        <w:rPr>
          <w:rFonts w:hint="eastAsia" w:ascii="Times New Roman" w:hAnsi="Times New Roman" w:eastAsia="楷体" w:cs="Times New Roman"/>
          <w:color w:val="auto"/>
          <w:kern w:val="2"/>
          <w:sz w:val="32"/>
          <w:szCs w:val="32"/>
          <w:lang w:val="en-US" w:eastAsia="zh-CN" w:bidi="ar-SA"/>
        </w:rPr>
        <w:t>7.4预案解释和实施时间</w:t>
      </w:r>
      <w:bookmarkEnd w:id="87"/>
      <w:bookmarkEnd w:id="88"/>
    </w:p>
    <w:p w14:paraId="267B903E">
      <w:pPr>
        <w:bidi w:val="0"/>
        <w:ind w:firstLine="646" w:firstLineChars="200"/>
        <w:rPr>
          <w:rFonts w:hint="eastAsia" w:ascii="仿宋" w:hAnsi="仿宋" w:eastAsia="仿宋" w:cs="仿宋"/>
          <w:sz w:val="32"/>
          <w:szCs w:val="32"/>
          <w:lang w:val="en-US" w:eastAsia="zh-CN"/>
        </w:rPr>
      </w:pPr>
      <w:r>
        <w:rPr>
          <w:rFonts w:hint="eastAsia" w:ascii="仿宋" w:hAnsi="仿宋" w:eastAsia="仿宋" w:cs="仿宋"/>
          <w:sz w:val="32"/>
          <w:szCs w:val="32"/>
        </w:rPr>
        <w:t>本预案由县应急管理局负责解释。本预案自印发之日起实施。</w:t>
      </w:r>
    </w:p>
    <w:p w14:paraId="2DA21AE9">
      <w:pPr>
        <w:rPr>
          <w:rFonts w:hint="eastAsia"/>
          <w:lang w:val="en-US" w:eastAsia="zh-CN"/>
        </w:rPr>
      </w:pPr>
      <w:bookmarkStart w:id="89" w:name="_Toc13509"/>
      <w:bookmarkStart w:id="90" w:name="_Toc10551"/>
      <w:bookmarkStart w:id="91" w:name="_Toc18657"/>
    </w:p>
    <w:bookmarkEnd w:id="89"/>
    <w:bookmarkEnd w:id="90"/>
    <w:bookmarkEnd w:id="91"/>
    <w:p w14:paraId="6A1D8B4C">
      <w:pPr>
        <w:rPr>
          <w:rFonts w:ascii="Times New Roman" w:hAnsi="Times New Roman" w:eastAsia="宋体"/>
          <w:color w:val="auto"/>
          <w:sz w:val="32"/>
          <w:szCs w:val="28"/>
        </w:rPr>
        <w:sectPr>
          <w:footerReference r:id="rId4" w:type="default"/>
          <w:pgSz w:w="11906" w:h="16838"/>
          <w:pgMar w:top="1440" w:right="1797" w:bottom="1440" w:left="1797" w:header="851" w:footer="992" w:gutter="0"/>
          <w:pgNumType w:fmt="decimal"/>
          <w:cols w:space="720" w:num="1"/>
          <w:docGrid w:type="linesAndChars" w:linePitch="312" w:charSpace="640"/>
        </w:sectPr>
      </w:pPr>
    </w:p>
    <w:p w14:paraId="1D12DD28">
      <w:pPr>
        <w:pageBreakBefore w:val="0"/>
        <w:kinsoku/>
        <w:wordWrap/>
        <w:overflowPunct/>
        <w:topLinePunct w:val="0"/>
        <w:autoSpaceDE/>
        <w:autoSpaceDN/>
        <w:bidi w:val="0"/>
        <w:adjustRightInd/>
        <w:snapToGrid/>
        <w:spacing w:line="240" w:lineRule="auto"/>
        <w:textAlignment w:val="auto"/>
        <w:rPr>
          <w:sz w:val="32"/>
          <w:szCs w:val="32"/>
        </w:rPr>
      </w:pPr>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3E8A47">
    <w:pPr>
      <w:pStyle w:val="2"/>
    </w:pPr>
    <w:r>
      <w:rPr>
        <w:sz w:val="18"/>
      </w:rP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24AF9256">
                <w:pPr>
                  <w:pStyle w:val="2"/>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424D2">
    <w:pPr>
      <w:pStyle w:val="2"/>
    </w:pPr>
    <w:r>
      <w:rPr>
        <w:sz w:val="18"/>
      </w:rPr>
      <w:pict>
        <v:shape id="_x0000_s4099" o:spid="_x0000_s409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575BFDA8">
                <w:pPr>
                  <w:pStyle w:val="2"/>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47CEFF"/>
    <w:multiLevelType w:val="singleLevel"/>
    <w:tmpl w:val="9147CEFF"/>
    <w:lvl w:ilvl="0" w:tentative="0">
      <w:start w:val="1"/>
      <w:numFmt w:val="decimal"/>
      <w:suff w:val="nothing"/>
      <w:lvlText w:val="（%1）"/>
      <w:lvlJc w:val="left"/>
    </w:lvl>
  </w:abstractNum>
  <w:abstractNum w:abstractNumId="1">
    <w:nsid w:val="E6F52691"/>
    <w:multiLevelType w:val="singleLevel"/>
    <w:tmpl w:val="E6F52691"/>
    <w:lvl w:ilvl="0" w:tentative="0">
      <w:start w:val="1"/>
      <w:numFmt w:val="decimal"/>
      <w:suff w:val="nothing"/>
      <w:lvlText w:val="（%1）"/>
      <w:lvlJc w:val="left"/>
    </w:lvl>
  </w:abstractNum>
  <w:abstractNum w:abstractNumId="2">
    <w:nsid w:val="3BD6245D"/>
    <w:multiLevelType w:val="singleLevel"/>
    <w:tmpl w:val="3BD6245D"/>
    <w:lvl w:ilvl="0" w:tentative="0">
      <w:start w:val="1"/>
      <w:numFmt w:val="decimal"/>
      <w:suff w:val="nothing"/>
      <w:lvlText w:val="（%1）"/>
      <w:lvlJc w:val="left"/>
      <w:pPr>
        <w:ind w:left="0" w:firstLine="567"/>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noPunctuationKerning w:val="1"/>
  <w:characterSpacingControl w:val="doNotCompress"/>
  <w:hdrShapeDefaults>
    <o:shapelayout v:ext="edit">
      <o:idmap v:ext="edit" data="3,4"/>
    </o:shapelayout>
  </w:hdrShapeDefault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YTk0NjliZmVmMGY4NmNjNWViODkwNjliZDI5YmU2YWYifQ=="/>
    <w:docVar w:name="KSO_WPS_MARK_KEY" w:val="380bb2fd-5ada-4b5e-9b33-6154752992f7"/>
  </w:docVars>
  <w:rsids>
    <w:rsidRoot w:val="00000000"/>
    <w:rsid w:val="000C024B"/>
    <w:rsid w:val="00285085"/>
    <w:rsid w:val="00A42231"/>
    <w:rsid w:val="01422176"/>
    <w:rsid w:val="015942D8"/>
    <w:rsid w:val="01B12E58"/>
    <w:rsid w:val="01EE5E5A"/>
    <w:rsid w:val="02802966"/>
    <w:rsid w:val="030F42DA"/>
    <w:rsid w:val="031C2553"/>
    <w:rsid w:val="05107E95"/>
    <w:rsid w:val="069A035E"/>
    <w:rsid w:val="06C63E62"/>
    <w:rsid w:val="074D53D1"/>
    <w:rsid w:val="081E0B1B"/>
    <w:rsid w:val="08EC0C19"/>
    <w:rsid w:val="09CC201B"/>
    <w:rsid w:val="0AC02908"/>
    <w:rsid w:val="0B3F72FB"/>
    <w:rsid w:val="0C741652"/>
    <w:rsid w:val="0D305579"/>
    <w:rsid w:val="0DA43871"/>
    <w:rsid w:val="0DB461AA"/>
    <w:rsid w:val="0E3A41D5"/>
    <w:rsid w:val="0E4F7C80"/>
    <w:rsid w:val="0E5E7EC3"/>
    <w:rsid w:val="0F217CF6"/>
    <w:rsid w:val="0FF86D77"/>
    <w:rsid w:val="11365128"/>
    <w:rsid w:val="11D07CF8"/>
    <w:rsid w:val="131E5E73"/>
    <w:rsid w:val="13AC3EAD"/>
    <w:rsid w:val="13EE3A98"/>
    <w:rsid w:val="1437543F"/>
    <w:rsid w:val="14FC0436"/>
    <w:rsid w:val="154122A7"/>
    <w:rsid w:val="157B135B"/>
    <w:rsid w:val="16330FD0"/>
    <w:rsid w:val="16881F81"/>
    <w:rsid w:val="16B34B25"/>
    <w:rsid w:val="16B72867"/>
    <w:rsid w:val="171834CF"/>
    <w:rsid w:val="17F81389"/>
    <w:rsid w:val="18787DD4"/>
    <w:rsid w:val="18C35BB9"/>
    <w:rsid w:val="192835A8"/>
    <w:rsid w:val="1B8371BB"/>
    <w:rsid w:val="1C0C0F5F"/>
    <w:rsid w:val="1C0F4EF3"/>
    <w:rsid w:val="1C18546F"/>
    <w:rsid w:val="1CAB742B"/>
    <w:rsid w:val="1D1878FD"/>
    <w:rsid w:val="1D293D92"/>
    <w:rsid w:val="1DF0665E"/>
    <w:rsid w:val="1E210C48"/>
    <w:rsid w:val="1EC41FC5"/>
    <w:rsid w:val="1ED55F80"/>
    <w:rsid w:val="1EEE0DF0"/>
    <w:rsid w:val="1F397105"/>
    <w:rsid w:val="20C21F0C"/>
    <w:rsid w:val="20D83B05"/>
    <w:rsid w:val="21BA76AF"/>
    <w:rsid w:val="22284619"/>
    <w:rsid w:val="225418B2"/>
    <w:rsid w:val="229972C4"/>
    <w:rsid w:val="230E1A60"/>
    <w:rsid w:val="23166B67"/>
    <w:rsid w:val="23F24EDE"/>
    <w:rsid w:val="23F92711"/>
    <w:rsid w:val="241A623C"/>
    <w:rsid w:val="249E5066"/>
    <w:rsid w:val="24D12D46"/>
    <w:rsid w:val="2804353F"/>
    <w:rsid w:val="283E4B96"/>
    <w:rsid w:val="290F02E0"/>
    <w:rsid w:val="291122AA"/>
    <w:rsid w:val="29491B5F"/>
    <w:rsid w:val="29585E1D"/>
    <w:rsid w:val="296A3769"/>
    <w:rsid w:val="297E50C4"/>
    <w:rsid w:val="29C371D4"/>
    <w:rsid w:val="2A0D0CC4"/>
    <w:rsid w:val="2A2953D2"/>
    <w:rsid w:val="2A331DAD"/>
    <w:rsid w:val="2A3B78BA"/>
    <w:rsid w:val="2BBD04C8"/>
    <w:rsid w:val="2BE5357A"/>
    <w:rsid w:val="2C574478"/>
    <w:rsid w:val="2D452523"/>
    <w:rsid w:val="2DB17BB8"/>
    <w:rsid w:val="2DC9731E"/>
    <w:rsid w:val="2EBF098C"/>
    <w:rsid w:val="2F7470EF"/>
    <w:rsid w:val="2FDD4C94"/>
    <w:rsid w:val="30191BA6"/>
    <w:rsid w:val="30BC506C"/>
    <w:rsid w:val="30C20F92"/>
    <w:rsid w:val="31411253"/>
    <w:rsid w:val="317F1D7B"/>
    <w:rsid w:val="31833619"/>
    <w:rsid w:val="322841C1"/>
    <w:rsid w:val="325B068A"/>
    <w:rsid w:val="326162E8"/>
    <w:rsid w:val="32DF0D23"/>
    <w:rsid w:val="341449FD"/>
    <w:rsid w:val="359202CF"/>
    <w:rsid w:val="36435B09"/>
    <w:rsid w:val="365437D6"/>
    <w:rsid w:val="37403D5B"/>
    <w:rsid w:val="37443D70"/>
    <w:rsid w:val="37620175"/>
    <w:rsid w:val="385E093C"/>
    <w:rsid w:val="38795776"/>
    <w:rsid w:val="38D560CA"/>
    <w:rsid w:val="3A5E5C28"/>
    <w:rsid w:val="3AD032FB"/>
    <w:rsid w:val="3B717104"/>
    <w:rsid w:val="3BB54D17"/>
    <w:rsid w:val="3BDB1473"/>
    <w:rsid w:val="3D204412"/>
    <w:rsid w:val="3DF37D79"/>
    <w:rsid w:val="3E1D4DF6"/>
    <w:rsid w:val="3E2E0DB1"/>
    <w:rsid w:val="3F261A88"/>
    <w:rsid w:val="3F2C3542"/>
    <w:rsid w:val="3F473ED8"/>
    <w:rsid w:val="40703903"/>
    <w:rsid w:val="409969B6"/>
    <w:rsid w:val="40DE261A"/>
    <w:rsid w:val="41D83760"/>
    <w:rsid w:val="42613503"/>
    <w:rsid w:val="44E95A32"/>
    <w:rsid w:val="45085EB8"/>
    <w:rsid w:val="45D466E2"/>
    <w:rsid w:val="479C6D8B"/>
    <w:rsid w:val="48691363"/>
    <w:rsid w:val="486E0728"/>
    <w:rsid w:val="493C2BF3"/>
    <w:rsid w:val="49AA39E1"/>
    <w:rsid w:val="49BB5C9D"/>
    <w:rsid w:val="49BC3715"/>
    <w:rsid w:val="49E113CD"/>
    <w:rsid w:val="4A1D1B82"/>
    <w:rsid w:val="4BAB1C93"/>
    <w:rsid w:val="4C742085"/>
    <w:rsid w:val="4D7837CC"/>
    <w:rsid w:val="4DFA480C"/>
    <w:rsid w:val="4E393586"/>
    <w:rsid w:val="4E834801"/>
    <w:rsid w:val="4E8F764A"/>
    <w:rsid w:val="4EAF3848"/>
    <w:rsid w:val="4F7D5C83"/>
    <w:rsid w:val="50943CA0"/>
    <w:rsid w:val="50EF2622"/>
    <w:rsid w:val="537113D8"/>
    <w:rsid w:val="539179C0"/>
    <w:rsid w:val="53CB1F21"/>
    <w:rsid w:val="53D05CAB"/>
    <w:rsid w:val="540E1011"/>
    <w:rsid w:val="5486329D"/>
    <w:rsid w:val="54C3004D"/>
    <w:rsid w:val="54DF4465"/>
    <w:rsid w:val="55224F4E"/>
    <w:rsid w:val="552C61D7"/>
    <w:rsid w:val="559A44F1"/>
    <w:rsid w:val="572F5526"/>
    <w:rsid w:val="57647CF6"/>
    <w:rsid w:val="577D2735"/>
    <w:rsid w:val="57C00874"/>
    <w:rsid w:val="57DF42EC"/>
    <w:rsid w:val="58005114"/>
    <w:rsid w:val="583C439E"/>
    <w:rsid w:val="589A74B6"/>
    <w:rsid w:val="58F92290"/>
    <w:rsid w:val="592B7F6F"/>
    <w:rsid w:val="5951517A"/>
    <w:rsid w:val="598667AE"/>
    <w:rsid w:val="59A815C0"/>
    <w:rsid w:val="59B368E2"/>
    <w:rsid w:val="5A416737"/>
    <w:rsid w:val="5A5534F6"/>
    <w:rsid w:val="5A5D5937"/>
    <w:rsid w:val="5A6C083F"/>
    <w:rsid w:val="5B791466"/>
    <w:rsid w:val="5BB46942"/>
    <w:rsid w:val="5BDC19F5"/>
    <w:rsid w:val="5C063701"/>
    <w:rsid w:val="5C602626"/>
    <w:rsid w:val="5C6807F5"/>
    <w:rsid w:val="5CCA5AEC"/>
    <w:rsid w:val="5CE14CFC"/>
    <w:rsid w:val="5DD65BC2"/>
    <w:rsid w:val="5E95485B"/>
    <w:rsid w:val="5F0B4ACB"/>
    <w:rsid w:val="613E4F83"/>
    <w:rsid w:val="61EF2482"/>
    <w:rsid w:val="627B1F67"/>
    <w:rsid w:val="62AC658F"/>
    <w:rsid w:val="62AC7E1C"/>
    <w:rsid w:val="62D578C9"/>
    <w:rsid w:val="62F87114"/>
    <w:rsid w:val="63D23E09"/>
    <w:rsid w:val="64085A7D"/>
    <w:rsid w:val="641E704E"/>
    <w:rsid w:val="64370110"/>
    <w:rsid w:val="646D3B32"/>
    <w:rsid w:val="64801AB7"/>
    <w:rsid w:val="660109D5"/>
    <w:rsid w:val="66344907"/>
    <w:rsid w:val="66521231"/>
    <w:rsid w:val="66560D21"/>
    <w:rsid w:val="66611474"/>
    <w:rsid w:val="668A09CB"/>
    <w:rsid w:val="67900263"/>
    <w:rsid w:val="68230520"/>
    <w:rsid w:val="68733251"/>
    <w:rsid w:val="688352FB"/>
    <w:rsid w:val="691226F2"/>
    <w:rsid w:val="699D0A15"/>
    <w:rsid w:val="69A023B2"/>
    <w:rsid w:val="6B160A7F"/>
    <w:rsid w:val="6BA57C60"/>
    <w:rsid w:val="6BC54253"/>
    <w:rsid w:val="6C97174C"/>
    <w:rsid w:val="6CA77630"/>
    <w:rsid w:val="6D260D22"/>
    <w:rsid w:val="6D635AD2"/>
    <w:rsid w:val="6DC9627D"/>
    <w:rsid w:val="6E007125"/>
    <w:rsid w:val="6E847C5F"/>
    <w:rsid w:val="6EB21838"/>
    <w:rsid w:val="71307A2B"/>
    <w:rsid w:val="71AB5C99"/>
    <w:rsid w:val="72987FCC"/>
    <w:rsid w:val="738A200A"/>
    <w:rsid w:val="739263A6"/>
    <w:rsid w:val="759A04FF"/>
    <w:rsid w:val="760B51AE"/>
    <w:rsid w:val="76377AFB"/>
    <w:rsid w:val="76BF75AA"/>
    <w:rsid w:val="76DF08BF"/>
    <w:rsid w:val="77F02658"/>
    <w:rsid w:val="78080C9E"/>
    <w:rsid w:val="78335205"/>
    <w:rsid w:val="784A7FBA"/>
    <w:rsid w:val="78A771BA"/>
    <w:rsid w:val="790A7749"/>
    <w:rsid w:val="79183C14"/>
    <w:rsid w:val="7970250A"/>
    <w:rsid w:val="79982FA7"/>
    <w:rsid w:val="799A0ACD"/>
    <w:rsid w:val="7A2111EE"/>
    <w:rsid w:val="7A6F2D4A"/>
    <w:rsid w:val="7AA339B1"/>
    <w:rsid w:val="7B203254"/>
    <w:rsid w:val="7B560A24"/>
    <w:rsid w:val="7C370855"/>
    <w:rsid w:val="7C6158D2"/>
    <w:rsid w:val="7CAB2FF1"/>
    <w:rsid w:val="7D0050EB"/>
    <w:rsid w:val="7D14725F"/>
    <w:rsid w:val="7D482FFC"/>
    <w:rsid w:val="7E9C7095"/>
    <w:rsid w:val="7EA95D7F"/>
    <w:rsid w:val="7F6245F9"/>
    <w:rsid w:val="7F8C11A2"/>
    <w:rsid w:val="7FB207A5"/>
    <w:rsid w:val="7FD052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rPr>
  </w:style>
  <w:style w:type="paragraph" w:styleId="3">
    <w:name w:val="heading 1"/>
    <w:basedOn w:val="1"/>
    <w:next w:val="1"/>
    <w:qFormat/>
    <w:uiPriority w:val="0"/>
    <w:pPr>
      <w:keepNext/>
      <w:keepLines/>
      <w:spacing w:line="560" w:lineRule="exact"/>
      <w:outlineLvl w:val="0"/>
    </w:pPr>
    <w:rPr>
      <w:rFonts w:ascii="楷体_GB2312" w:hAnsi="宋体" w:eastAsia="楷体_GB2312"/>
      <w:b/>
      <w:bCs/>
      <w:kern w:val="44"/>
      <w:szCs w:val="21"/>
    </w:rPr>
  </w:style>
  <w:style w:type="paragraph" w:styleId="4">
    <w:name w:val="heading 2"/>
    <w:basedOn w:val="1"/>
    <w:next w:val="1"/>
    <w:link w:val="20"/>
    <w:qFormat/>
    <w:uiPriority w:val="0"/>
    <w:pPr>
      <w:keepNext/>
      <w:keepLines/>
      <w:spacing w:before="260" w:beforeLines="0" w:beforeAutospacing="0" w:after="260" w:afterLines="0" w:afterAutospacing="0" w:line="413" w:lineRule="auto"/>
      <w:outlineLvl w:val="1"/>
    </w:pPr>
    <w:rPr>
      <w:rFonts w:ascii="Arial" w:hAnsi="Arial" w:eastAsia="黑体"/>
      <w:b/>
      <w:kern w:val="0"/>
      <w:sz w:val="32"/>
      <w:szCs w:val="20"/>
    </w:rPr>
  </w:style>
  <w:style w:type="paragraph" w:styleId="5">
    <w:name w:val="heading 4"/>
    <w:basedOn w:val="1"/>
    <w:next w:val="1"/>
    <w:qFormat/>
    <w:uiPriority w:val="0"/>
    <w:pPr>
      <w:keepNext/>
      <w:spacing w:before="240" w:after="60"/>
      <w:outlineLvl w:val="3"/>
    </w:pPr>
    <w:rPr>
      <w:b/>
      <w:bCs/>
      <w:sz w:val="28"/>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szCs w:val="18"/>
    </w:rPr>
  </w:style>
  <w:style w:type="paragraph" w:styleId="6">
    <w:name w:val="Body Text Indent 2"/>
    <w:basedOn w:val="1"/>
    <w:next w:val="1"/>
    <w:qFormat/>
    <w:uiPriority w:val="0"/>
    <w:pPr>
      <w:tabs>
        <w:tab w:val="left" w:pos="1980"/>
      </w:tabs>
      <w:spacing w:line="540" w:lineRule="atLeast"/>
      <w:ind w:firstLine="630"/>
    </w:pPr>
    <w:rPr>
      <w:rFonts w:hint="eastAsia" w:ascii="仿宋_GB2312" w:eastAsia="仿宋_GB2312"/>
      <w:sz w:val="30"/>
      <w:szCs w:val="20"/>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customStyle="1" w:styleId="12">
    <w:name w:val="content"/>
    <w:basedOn w:val="1"/>
    <w:qFormat/>
    <w:uiPriority w:val="0"/>
  </w:style>
  <w:style w:type="paragraph" w:customStyle="1" w:styleId="13">
    <w:name w:val="fulltext_text"/>
    <w:basedOn w:val="1"/>
    <w:qFormat/>
    <w:uiPriority w:val="0"/>
    <w:pPr>
      <w:spacing w:line="525" w:lineRule="atLeast"/>
    </w:pPr>
    <w:rPr>
      <w:rFonts w:ascii="宋体" w:hAnsi="宋体" w:eastAsia="宋体" w:cs="宋体"/>
      <w:sz w:val="24"/>
      <w:szCs w:val="24"/>
    </w:rPr>
  </w:style>
  <w:style w:type="paragraph" w:customStyle="1" w:styleId="14">
    <w:name w:val="title_m"/>
    <w:basedOn w:val="1"/>
    <w:qFormat/>
    <w:uiPriority w:val="0"/>
    <w:pPr>
      <w:jc w:val="center"/>
    </w:pPr>
    <w:rPr>
      <w:rFonts w:ascii="宋体" w:hAnsi="宋体" w:eastAsia="宋体" w:cs="宋体"/>
      <w:b/>
      <w:bCs/>
      <w:sz w:val="32"/>
      <w:szCs w:val="32"/>
    </w:rPr>
  </w:style>
  <w:style w:type="paragraph" w:customStyle="1" w:styleId="15">
    <w:name w:val="s_right"/>
    <w:basedOn w:val="1"/>
    <w:qFormat/>
    <w:uiPriority w:val="0"/>
    <w:pPr>
      <w:jc w:val="right"/>
    </w:pPr>
  </w:style>
  <w:style w:type="paragraph" w:customStyle="1" w:styleId="16">
    <w:name w:val="s_left"/>
    <w:basedOn w:val="1"/>
    <w:qFormat/>
    <w:uiPriority w:val="0"/>
    <w:pPr>
      <w:jc w:val="left"/>
    </w:pPr>
  </w:style>
  <w:style w:type="paragraph" w:customStyle="1" w:styleId="17">
    <w:name w:val="c_zhang"/>
    <w:basedOn w:val="1"/>
    <w:qFormat/>
    <w:uiPriority w:val="0"/>
    <w:pPr>
      <w:jc w:val="center"/>
    </w:pPr>
    <w:rPr>
      <w:rFonts w:ascii="宋体" w:hAnsi="宋体" w:eastAsia="宋体" w:cs="宋体"/>
      <w:b/>
      <w:bCs/>
      <w:sz w:val="24"/>
      <w:szCs w:val="24"/>
    </w:rPr>
  </w:style>
  <w:style w:type="character" w:customStyle="1" w:styleId="18">
    <w:name w:val="font41"/>
    <w:qFormat/>
    <w:uiPriority w:val="0"/>
    <w:rPr>
      <w:rFonts w:hint="eastAsia" w:ascii="宋体" w:hAnsi="宋体" w:eastAsia="宋体" w:cs="宋体"/>
      <w:b/>
      <w:color w:val="000000"/>
      <w:sz w:val="32"/>
      <w:szCs w:val="32"/>
      <w:u w:val="none"/>
    </w:rPr>
  </w:style>
  <w:style w:type="paragraph" w:customStyle="1" w:styleId="19">
    <w:name w:val="WPSOffice手动目录 1"/>
    <w:qFormat/>
    <w:uiPriority w:val="0"/>
    <w:pPr>
      <w:ind w:leftChars="0"/>
    </w:pPr>
    <w:rPr>
      <w:rFonts w:ascii="Times New Roman" w:hAnsi="Times New Roman" w:eastAsia="Times New Roman" w:cs="Times New Roman"/>
      <w:sz w:val="20"/>
      <w:szCs w:val="20"/>
    </w:rPr>
  </w:style>
  <w:style w:type="character" w:customStyle="1" w:styleId="20">
    <w:name w:val="标题 2 Char"/>
    <w:link w:val="4"/>
    <w:qFormat/>
    <w:uiPriority w:val="0"/>
    <w:rPr>
      <w:rFonts w:ascii="Arial" w:hAnsi="Arial" w:eastAsia="黑体"/>
      <w:b/>
      <w:kern w:val="0"/>
      <w:sz w:val="32"/>
      <w:szCs w:val="20"/>
    </w:rPr>
  </w:style>
  <w:style w:type="paragraph" w:customStyle="1" w:styleId="21">
    <w:name w:val="WPSOffice手动目录 2"/>
    <w:qFormat/>
    <w:uiPriority w:val="0"/>
    <w:pPr>
      <w:ind w:leftChars="200"/>
    </w:pPr>
    <w:rPr>
      <w:rFonts w:ascii="Times New Roman" w:hAnsi="Times New Roman" w:eastAsia="Times New Roman" w:cs="Times New Roman"/>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textRotate="1"/>
    <customShpInfo spid="_x0000_s409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22</Pages>
  <Words>8977</Words>
  <Characters>10134</Characters>
  <Lines>1</Lines>
  <Paragraphs>1</Paragraphs>
  <TotalTime>3</TotalTime>
  <ScaleCrop>false</ScaleCrop>
  <LinksUpToDate>false</LinksUpToDate>
  <CharactersWithSpaces>10270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2024-07-29T03:10:00Z</dcterms:created>
  <dc:creator>Administrator</dc:creator>
  <cp:lastModifiedBy>哈喽昭</cp:lastModifiedBy>
  <cp:lastPrinted>2024-11-07T04:17:00Z</cp:lastPrinted>
  <dcterms:modified xsi:type="dcterms:W3CDTF">2024-12-11T08:33:10Z</dcterms:modified>
  <dc:title>$htmlTitle</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9C9FAA76231B42C2870A798D4769FC8E_12</vt:lpwstr>
  </property>
</Properties>
</file>